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32" w:rsidRDefault="00741554" w:rsidP="0028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gier- karciana i planszowa p.n.</w:t>
      </w:r>
      <w:r w:rsidR="002837FF" w:rsidRPr="002837FF">
        <w:rPr>
          <w:b/>
          <w:sz w:val="28"/>
          <w:szCs w:val="28"/>
        </w:rPr>
        <w:t xml:space="preserve"> „DOBRY KLIMAT”</w:t>
      </w:r>
    </w:p>
    <w:p w:rsidR="003820FF" w:rsidRDefault="003820FF" w:rsidP="0028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Autor: Renata Skorupa</w:t>
      </w:r>
    </w:p>
    <w:p w:rsidR="00741554" w:rsidRPr="00741554" w:rsidRDefault="00741554" w:rsidP="00741554">
      <w:pPr>
        <w:rPr>
          <w:rFonts w:cstheme="minorHAnsi"/>
        </w:rPr>
      </w:pPr>
      <w:r w:rsidRPr="00741554">
        <w:rPr>
          <w:rFonts w:cstheme="minorHAnsi"/>
        </w:rPr>
        <w:t xml:space="preserve">Projekt gry planszowej i gry karcianej </w:t>
      </w:r>
      <w:r w:rsidRPr="00741554">
        <w:rPr>
          <w:rFonts w:cstheme="minorHAnsi"/>
        </w:rPr>
        <w:t>opracowanej na konkurs ogłoszony przez Partnerstwo dla Doliny Baryczy ” przy wsparciu Stowarzyszenia Ekologicznego EKO-UNIA. w ramach małych Grantów Edukacyjnych na najciekawszą pomoc edukacyjną służącą edukacji na rzecz przeciwdziałania skutkom zmiany klimatu w Dolinie Baryczy.</w:t>
      </w:r>
    </w:p>
    <w:p w:rsidR="002837FF" w:rsidRPr="003820FF" w:rsidRDefault="00741554" w:rsidP="002837FF">
      <w:pPr>
        <w:spacing w:after="332" w:line="324" w:lineRule="auto"/>
        <w:ind w:right="13"/>
        <w:rPr>
          <w:b/>
        </w:rPr>
      </w:pPr>
      <w:r w:rsidRPr="003820FF">
        <w:t xml:space="preserve"> </w:t>
      </w:r>
      <w:r w:rsidR="003820FF" w:rsidRPr="003820FF">
        <w:rPr>
          <w:b/>
        </w:rPr>
        <w:t>Gry przeznaczone są dla uczniów klas IV-VIII</w:t>
      </w:r>
    </w:p>
    <w:p w:rsidR="003820FF" w:rsidRPr="003820FF" w:rsidRDefault="003820FF" w:rsidP="002837FF">
      <w:pPr>
        <w:spacing w:after="332" w:line="324" w:lineRule="auto"/>
        <w:ind w:right="13"/>
        <w:rPr>
          <w:rFonts w:cstheme="minorHAnsi"/>
        </w:rPr>
      </w:pPr>
      <w:r w:rsidRPr="003820FF">
        <w:rPr>
          <w:rFonts w:cstheme="minorHAnsi"/>
        </w:rPr>
        <w:t xml:space="preserve">Przedstawiona </w:t>
      </w:r>
      <w:r>
        <w:rPr>
          <w:rFonts w:cstheme="minorHAnsi"/>
        </w:rPr>
        <w:t>gry mogą</w:t>
      </w:r>
      <w:r w:rsidRPr="003820FF">
        <w:rPr>
          <w:rFonts w:cstheme="minorHAnsi"/>
        </w:rPr>
        <w:t xml:space="preserve"> być wykorzystana na lekcjach przyrody, biologii, geografii, zajęciach kółka przyrodniczego lub ekologicznego , czy zajęciach świetlicowych w różnych wa</w:t>
      </w:r>
      <w:r>
        <w:rPr>
          <w:rFonts w:cstheme="minorHAnsi"/>
        </w:rPr>
        <w:t>riantach ; jako samouczek, gra czy konkurs wiedzy. Podczas gry można zachęcić uczniów do</w:t>
      </w:r>
      <w:r w:rsidRPr="003820FF">
        <w:rPr>
          <w:rFonts w:cstheme="minorHAnsi"/>
        </w:rPr>
        <w:t xml:space="preserve"> działań zmierzających do podejmowania w życiu codziennym decyzji chroniących zasoby wody, przeciwdziałających zmianom klimatu, ochrony bioróżnorodności.</w:t>
      </w:r>
    </w:p>
    <w:p w:rsidR="003820FF" w:rsidRPr="003820FF" w:rsidRDefault="003820FF" w:rsidP="003820FF">
      <w:pPr>
        <w:spacing w:after="0"/>
        <w:ind w:right="13"/>
        <w:rPr>
          <w:b/>
        </w:rPr>
      </w:pPr>
      <w:r w:rsidRPr="003820FF">
        <w:rPr>
          <w:b/>
        </w:rPr>
        <w:t xml:space="preserve">Pomoc realizuje zagadnienia w zakresie: </w:t>
      </w:r>
    </w:p>
    <w:p w:rsidR="003820FF" w:rsidRDefault="003820FF" w:rsidP="003820FF">
      <w:pPr>
        <w:spacing w:after="0"/>
        <w:ind w:left="720" w:right="13"/>
      </w:pPr>
    </w:p>
    <w:p w:rsidR="003820FF" w:rsidRDefault="003820FF" w:rsidP="003820FF">
      <w:pPr>
        <w:spacing w:after="0"/>
      </w:pPr>
      <w:r w:rsidRPr="003820FF">
        <w:t xml:space="preserve">Ograniczenie emisji dwutlenku węgla do atmosfery. </w:t>
      </w:r>
    </w:p>
    <w:p w:rsidR="003820FF" w:rsidRPr="003820FF" w:rsidRDefault="003820FF" w:rsidP="003820FF">
      <w:pPr>
        <w:spacing w:after="0"/>
      </w:pPr>
      <w:r w:rsidRPr="003820FF">
        <w:t xml:space="preserve">Ograniczenie spalania paliw kopalnianych. </w:t>
      </w:r>
    </w:p>
    <w:p w:rsidR="003820FF" w:rsidRPr="003820FF" w:rsidRDefault="003820FF" w:rsidP="003820FF">
      <w:pPr>
        <w:spacing w:after="0"/>
      </w:pPr>
      <w:r w:rsidRPr="003820FF">
        <w:t>Oszczędzanie energii elektrycznej</w:t>
      </w:r>
    </w:p>
    <w:p w:rsidR="003820FF" w:rsidRPr="003820FF" w:rsidRDefault="003820FF" w:rsidP="003820FF">
      <w:pPr>
        <w:spacing w:after="0"/>
      </w:pPr>
      <w:r w:rsidRPr="003820FF">
        <w:t>Oszczędzanie papieru</w:t>
      </w:r>
    </w:p>
    <w:p w:rsidR="003820FF" w:rsidRPr="003820FF" w:rsidRDefault="003820FF" w:rsidP="003820FF">
      <w:pPr>
        <w:spacing w:after="0"/>
      </w:pPr>
      <w:r w:rsidRPr="003820FF">
        <w:t>Oszczędzanie wody</w:t>
      </w:r>
    </w:p>
    <w:p w:rsidR="003820FF" w:rsidRPr="003820FF" w:rsidRDefault="003820FF" w:rsidP="003820FF">
      <w:pPr>
        <w:spacing w:after="0"/>
      </w:pPr>
      <w:r w:rsidRPr="003820FF">
        <w:t>Wybór transportu przyjaznego środowisku</w:t>
      </w:r>
    </w:p>
    <w:p w:rsidR="003820FF" w:rsidRPr="003820FF" w:rsidRDefault="003820FF" w:rsidP="003820FF">
      <w:pPr>
        <w:spacing w:after="0"/>
      </w:pPr>
      <w:r w:rsidRPr="003820FF">
        <w:t>Świadome robienie zakupów</w:t>
      </w:r>
    </w:p>
    <w:p w:rsidR="003820FF" w:rsidRPr="003820FF" w:rsidRDefault="003820FF" w:rsidP="003820FF">
      <w:pPr>
        <w:spacing w:after="0"/>
      </w:pPr>
      <w:r w:rsidRPr="003820FF">
        <w:t>Ograniczanie powstawania odpadów i odpowiednie postępowanie z odpadami</w:t>
      </w:r>
    </w:p>
    <w:p w:rsidR="003820FF" w:rsidRDefault="003820FF" w:rsidP="003820FF">
      <w:r w:rsidRPr="003820FF">
        <w:t>Ochrona lasów, sadzenie drzew.</w:t>
      </w:r>
    </w:p>
    <w:p w:rsidR="002837FF" w:rsidRPr="003820FF" w:rsidRDefault="002837FF" w:rsidP="003820FF">
      <w:pPr>
        <w:spacing w:after="332" w:line="324" w:lineRule="auto"/>
        <w:ind w:right="13"/>
        <w:rPr>
          <w:b/>
        </w:rPr>
      </w:pPr>
      <w:r w:rsidRPr="003820FF">
        <w:rPr>
          <w:b/>
        </w:rPr>
        <w:t>Gra zawiera :</w:t>
      </w:r>
    </w:p>
    <w:p w:rsidR="002837FF" w:rsidRDefault="002837FF" w:rsidP="002837FF">
      <w:pPr>
        <w:pStyle w:val="Akapitzlist"/>
        <w:numPr>
          <w:ilvl w:val="0"/>
          <w:numId w:val="1"/>
        </w:numPr>
        <w:spacing w:after="332" w:line="324" w:lineRule="auto"/>
        <w:ind w:right="13"/>
      </w:pPr>
      <w:r>
        <w:t xml:space="preserve">64 karty z przykładami zachowań , nawyków, działań, zasad postępowania zmierzających czy przyczyniających/ nie przyczyniających się do ochrony bioróżnorodności, zapobiegania/nie zapobiegania zmianom klimatu, oszczędności / braku oszczędności energii ( w tym :po 20 przykładów pozytywnych i negatywnych) na awersie oraz uśmiechniętą lub smutną buźką na rewersie, 4 puste karty do samodzielnego uzupełnienia). </w:t>
      </w:r>
    </w:p>
    <w:p w:rsidR="002837FF" w:rsidRDefault="002837FF" w:rsidP="002837FF">
      <w:pPr>
        <w:pStyle w:val="Akapitzlist"/>
        <w:numPr>
          <w:ilvl w:val="0"/>
          <w:numId w:val="1"/>
        </w:numPr>
        <w:spacing w:after="332" w:line="324" w:lineRule="auto"/>
        <w:ind w:right="13"/>
      </w:pPr>
      <w:r>
        <w:t>10 żetonów w pięciu kolorach z buźkami.  Każdy kolor to para :1 buźka uśmiechnięta i 1  smutna .</w:t>
      </w:r>
    </w:p>
    <w:p w:rsidR="002837FF" w:rsidRDefault="002837FF" w:rsidP="002837FF">
      <w:pPr>
        <w:pStyle w:val="Akapitzlist"/>
        <w:numPr>
          <w:ilvl w:val="0"/>
          <w:numId w:val="1"/>
        </w:numPr>
        <w:spacing w:after="332" w:line="324" w:lineRule="auto"/>
        <w:ind w:right="13"/>
      </w:pPr>
      <w:r>
        <w:t>Plansza do gry z polami do od startu do mety dla maksymalnej liczby 5 graczy.</w:t>
      </w:r>
    </w:p>
    <w:p w:rsidR="002837FF" w:rsidRDefault="002837FF" w:rsidP="002837FF">
      <w:pPr>
        <w:pStyle w:val="Akapitzlist"/>
        <w:numPr>
          <w:ilvl w:val="0"/>
          <w:numId w:val="1"/>
        </w:numPr>
        <w:spacing w:after="332" w:line="324" w:lineRule="auto"/>
        <w:ind w:right="13"/>
      </w:pPr>
      <w:r>
        <w:t>2 wzory dyplomów do kopiowania.</w:t>
      </w:r>
    </w:p>
    <w:p w:rsidR="002837FF" w:rsidRDefault="002837FF" w:rsidP="002837FF">
      <w:pPr>
        <w:pStyle w:val="Akapitzlist"/>
        <w:spacing w:after="332" w:line="324" w:lineRule="auto"/>
        <w:ind w:left="1080" w:right="13" w:firstLine="0"/>
      </w:pPr>
    </w:p>
    <w:p w:rsidR="003820FF" w:rsidRDefault="003820FF" w:rsidP="002837FF">
      <w:pPr>
        <w:pStyle w:val="Akapitzlist"/>
        <w:spacing w:after="332" w:line="324" w:lineRule="auto"/>
        <w:ind w:left="1080" w:right="13" w:firstLine="0"/>
      </w:pPr>
    </w:p>
    <w:p w:rsidR="003820FF" w:rsidRDefault="003820FF" w:rsidP="002837FF">
      <w:pPr>
        <w:pStyle w:val="Akapitzlist"/>
        <w:spacing w:after="332" w:line="324" w:lineRule="auto"/>
        <w:ind w:left="1080" w:right="13" w:firstLine="0"/>
      </w:pPr>
    </w:p>
    <w:p w:rsidR="002837FF" w:rsidRPr="003820FF" w:rsidRDefault="002837FF" w:rsidP="002837FF">
      <w:pPr>
        <w:spacing w:after="332" w:line="324" w:lineRule="auto"/>
        <w:ind w:right="13"/>
        <w:rPr>
          <w:b/>
        </w:rPr>
      </w:pPr>
      <w:r w:rsidRPr="003820FF">
        <w:rPr>
          <w:b/>
        </w:rPr>
        <w:lastRenderedPageBreak/>
        <w:t>Warianty gier</w:t>
      </w:r>
      <w:r w:rsidR="003820FF">
        <w:rPr>
          <w:b/>
        </w:rPr>
        <w:t xml:space="preserve"> , wykorzystanie elementów gier na zajęciach</w:t>
      </w:r>
      <w:r w:rsidRPr="003820FF">
        <w:rPr>
          <w:b/>
        </w:rPr>
        <w:t>:</w:t>
      </w:r>
    </w:p>
    <w:p w:rsidR="002837FF" w:rsidRDefault="002837FF" w:rsidP="002837FF">
      <w:pPr>
        <w:pStyle w:val="Akapitzlist"/>
        <w:numPr>
          <w:ilvl w:val="0"/>
          <w:numId w:val="2"/>
        </w:numPr>
        <w:spacing w:after="332" w:line="324" w:lineRule="auto"/>
        <w:ind w:right="13"/>
      </w:pPr>
      <w:r>
        <w:t>GRA KARCIANA dla 2 graczy ( przypominająca klasyczną „WOJNĘ”)</w:t>
      </w:r>
      <w:r w:rsidRPr="009D7680">
        <w:t xml:space="preserve">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Dwoje graczy dzieli się potasowanymi kartami po równo. Następnie wykładają równocześnie karty awersem do góry ( napisami) , po przeczytaniu treści kart ustalają , kto wygrywa. Wygrywa zawsze przykład pozytywny. W przypadku braku pewności , czy przykład zachowania /działania opisany na karcie jest pozytywny czy nie , można to sprawdzić na odwrocie karty , gdzie znajduje się uśmiechnięta bądź smutna buźka.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Właściciel wygranego przykładu zabiera obydwie wyłożone karty . W przypadku równoważnych zwycięskich kart walka się powtarza ( poprzednie karty pozostają wyłożone )  aż do rozstrzygnięcia, po którym zwycięzca zabiera wszystkie zebrane podczas potyczki karty.</w:t>
      </w:r>
      <w:r w:rsidRPr="009D7680">
        <w:t xml:space="preserve"> </w:t>
      </w:r>
      <w:r>
        <w:t>Gra kończy się po wyczerpaniu kart. Jeżeli ostatnia partia jest równoważna- brak rozstrzygnięcia , karty zostają na stole ( nie bierze ich żaden z graczy).</w:t>
      </w:r>
      <w:r w:rsidRPr="00B81369">
        <w:t xml:space="preserve"> </w:t>
      </w:r>
      <w:r>
        <w:t>Wygrywa gracz, który zgromadził najwyższą liczbę kart.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numPr>
          <w:ilvl w:val="0"/>
          <w:numId w:val="2"/>
        </w:numPr>
        <w:spacing w:after="332" w:line="324" w:lineRule="auto"/>
        <w:ind w:right="13"/>
      </w:pPr>
      <w:r>
        <w:t>GRA KARCIANA  od 3 do 5 graczy. Wariant I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Gracze dzielą się potasowanymi kartami po równo (1 lub dwie ostatnie karty odkładamy). Następnie gracze wykładają równocześnie karty awersem do góry ( napisami) , po przeczytaniu treści kart ustalają , kto wygrywa. Wygrywa zawsze przykład pozytywny. W przypadku braku pewności czy przykład zachowania /działania opisany na karcie jest pozytywny czy nie , można to sprawdzić na odwrocie karty , gdzie znajduje się uśmiechnięta bądź smutna buźka/.</w:t>
      </w:r>
    </w:p>
    <w:p w:rsidR="00741554" w:rsidRDefault="002837FF" w:rsidP="00741554">
      <w:pPr>
        <w:pStyle w:val="Akapitzlist"/>
        <w:spacing w:after="332" w:line="324" w:lineRule="auto"/>
        <w:ind w:left="619" w:right="13" w:firstLine="0"/>
      </w:pPr>
      <w:r>
        <w:t>Właściciel wygranego przykładu zabiera wszystkie wyłożone karty . W przypadku równoważnych – pozytywnych/negatywnych kart, walka się powtarza między graczami , którzy mają równoważne zwycięskie karty . Przegrani gracze czekają do rozstrzygnięcia , w którym nie biorą udziału, a ich karty zostają wyłożone i zostają zabrane przez zwycięzcę potyczki. Gra kończy się po wyczerpaniu kart przez przynajmniej dwóch graczy. Jeżeli ostatnia partia jest równoważna- brak rozstrzygnięcia , karty zostają na stole ( nie bierze ich żaden z graczy). Jeżeli ostatni gracz ma jeszcze karty ,( pozostali uczestnicy zakończyli grę ) odkłada je i nie wlicza do kart zgromadzonych  w trakcie rozgrywki. Wygrywa gracz, który z</w:t>
      </w:r>
      <w:r w:rsidR="00741554">
        <w:t>gromadził najwyższą liczbę kart.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numPr>
          <w:ilvl w:val="0"/>
          <w:numId w:val="2"/>
        </w:numPr>
        <w:spacing w:after="332" w:line="324" w:lineRule="auto"/>
        <w:ind w:right="13"/>
      </w:pPr>
      <w:r>
        <w:t xml:space="preserve">Gra planszowa „Energie odnawialne dla dobrego klimatu”. Od </w:t>
      </w:r>
      <w:r w:rsidR="00741554">
        <w:t>2</w:t>
      </w:r>
      <w:r>
        <w:t xml:space="preserve"> do 5 graczy. 2 warianty.</w:t>
      </w:r>
    </w:p>
    <w:p w:rsidR="00741554" w:rsidRDefault="00741554" w:rsidP="00741554">
      <w:pPr>
        <w:pStyle w:val="Akapitzlist"/>
        <w:spacing w:after="332" w:line="324" w:lineRule="auto"/>
        <w:ind w:left="619" w:right="1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295400" y="215265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420471"/>
            <wp:effectExtent l="0" t="0" r="0" b="0"/>
            <wp:wrapSquare wrapText="bothSides"/>
            <wp:docPr id="1" name="Obraz 1" descr="http://edukacja.barycz.pl/zasoby_files/1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zasoby_files/10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554" w:rsidRDefault="00741554" w:rsidP="00741554">
      <w:pPr>
        <w:pStyle w:val="Akapitzlist"/>
        <w:spacing w:after="332" w:line="324" w:lineRule="auto"/>
        <w:ind w:left="619" w:right="13" w:firstLine="0"/>
        <w:jc w:val="left"/>
      </w:pPr>
    </w:p>
    <w:p w:rsidR="00741554" w:rsidRDefault="00741554" w:rsidP="00741554">
      <w:pPr>
        <w:pStyle w:val="Akapitzlist"/>
        <w:spacing w:after="332" w:line="324" w:lineRule="auto"/>
        <w:ind w:left="619" w:right="13" w:firstLine="0"/>
        <w:jc w:val="left"/>
      </w:pPr>
    </w:p>
    <w:p w:rsidR="00741554" w:rsidRDefault="00741554" w:rsidP="00741554">
      <w:pPr>
        <w:pStyle w:val="Akapitzlist"/>
        <w:spacing w:after="332" w:line="324" w:lineRule="auto"/>
        <w:ind w:left="619" w:right="13" w:firstLine="0"/>
        <w:jc w:val="left"/>
      </w:pPr>
    </w:p>
    <w:p w:rsidR="00741554" w:rsidRDefault="00741554" w:rsidP="00741554">
      <w:pPr>
        <w:pStyle w:val="Akapitzlist"/>
        <w:spacing w:after="332" w:line="324" w:lineRule="auto"/>
        <w:ind w:left="619" w:right="13" w:firstLine="0"/>
        <w:jc w:val="left"/>
      </w:pPr>
    </w:p>
    <w:p w:rsidR="002837FF" w:rsidRDefault="00741554" w:rsidP="00741554">
      <w:pPr>
        <w:pStyle w:val="Akapitzlist"/>
        <w:spacing w:after="332" w:line="324" w:lineRule="auto"/>
        <w:ind w:left="619" w:right="13" w:firstLine="0"/>
        <w:jc w:val="left"/>
      </w:pPr>
      <w:r>
        <w:t>Prototyp planszy.</w:t>
      </w:r>
      <w:r>
        <w:br w:type="textWrapping" w:clear="all"/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Gracze przygotowują karty, plansze i kolorowe żetony. Układają żetony na polu start. Wybierają kartę ze stosu ułożonego awersem (napisami) do góry. Czytają na głos treść i -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Wariant I - muszą odpowiedzieć , czy jest to zachowanie/działanie pozytywne czy negatywne . Jeśli zgadną posuwają się pole do przodu. Jeżeli nie zgadną – stoją w miejscu. W tej wersji Gracz nie może zajrzeć na tył karty , gdzie znajduje się uśmiechnięta bądź smutna buźka.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 xml:space="preserve">Wariant II- sprawdzają na rewersie, czy karta jest przykładem pozytywnym , wtedy posuwają się pole do przodu , czy negatywnym – wtedy stoją w miejscu .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Wygrywa gracz , który pierwszy dotrze do mety.</w:t>
      </w:r>
    </w:p>
    <w:p w:rsidR="00741554" w:rsidRDefault="002837FF" w:rsidP="002837FF">
      <w:pPr>
        <w:pStyle w:val="Akapitzlist"/>
        <w:spacing w:after="332" w:line="324" w:lineRule="auto"/>
        <w:ind w:left="619" w:right="13" w:firstLine="0"/>
      </w:pPr>
      <w:r>
        <w:t>ZWYCIĘZCA KAŻDEJ ROZGRYWKI OTRZYMUJE OD PROWADZĄCEGO DYPLOM</w:t>
      </w:r>
      <w:r w:rsidR="00741554">
        <w:t>.</w:t>
      </w:r>
    </w:p>
    <w:p w:rsidR="002837FF" w:rsidRDefault="00741554" w:rsidP="002837FF">
      <w:pPr>
        <w:pStyle w:val="Akapitzlist"/>
        <w:spacing w:after="332" w:line="324" w:lineRule="auto"/>
        <w:ind w:left="619" w:right="13" w:firstLine="0"/>
      </w:pPr>
      <w:r w:rsidRPr="00741554">
        <w:rPr>
          <w:noProof/>
        </w:rPr>
        <w:drawing>
          <wp:inline distT="0" distB="0" distL="0" distR="0">
            <wp:extent cx="2697956" cy="1962150"/>
            <wp:effectExtent l="0" t="0" r="0" b="0"/>
            <wp:docPr id="2" name="Obraz 2" descr="d:\Users\Sekretariat\Desktop\dyplom dobry kl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iat\Desktop\dyplom dobry kli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65" cy="19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Propozycja dyplomów do kopiowania.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numPr>
          <w:ilvl w:val="0"/>
          <w:numId w:val="2"/>
        </w:numPr>
        <w:spacing w:after="332" w:line="324" w:lineRule="auto"/>
        <w:ind w:right="13"/>
      </w:pPr>
      <w:r>
        <w:t>Konkurs  wiedzy  „ Mistrz dobrego klimatu” dla 5 uczestników lub grup.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I wariant (od dwóch do 5 uczestników lub grup + prowadzący)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Konkurs wiedzy wymaga przygotowania kart i żetonów z buźkami- uśmiechnięte i smutne.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 xml:space="preserve">Prowadzący konkurs ( nauczyciel lub wyznaczony uczeń ) czyta kolejno treść kart ( trzymając je tak , by uczestnicy nie widzieli rewersu. Po wysłuchaniu uczestnicy konkursu kładą przed sobą żeton z buźką oznaczającą , czy przeczytane zachowanie/działanie jest przykładem pozytywnym , czy negatywnym.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Następnie prowadzący pokazuje rewers karty. Każdy uczestnik, który wyłożył żeton tożsamy z rewersem odczytanej karty , otrzymuje punkt. Konkurs trwa do wyczerpania kart. Wygrywa/ wygrywają uczestnicy z najwyższą liczbą punktów.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II wariant ( od dwóch do pięciu uczestników + prowadzący)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lastRenderedPageBreak/>
        <w:t>Konkurs wiedzy wymaga przygotowania kart i żetonów z buźkami- uśmiechnięte i smutne.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 xml:space="preserve">Prowadzący konkurs ( nauczyciel lub wyznaczony uczeń ) czyta kolejno treść kart ( trzymając je tak , by uczestnicy nie widzieli rewersu. Po wysłuchaniu uczestnicy konkursu kładą przed sobą żeton z buźką oznaczającą , czy przeczytane zachowanie/działanie jest przykładem pozytywnym , czy negatywnym.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Następnie prowadzący pokazuje rewers karty i ustala , kto był najszybszy w udzieleniu poprawnej odpowiedzi. Każdy uczestnik, który wyłożył najszybciej żeton tożsamy z rewersem odczytanej karty , otrzymuje odczytaną kartę. Nierozstrzygnięte potyczki rozstrzygane w kolejnej rundzie między uczestnikami , którzy równocześnie wyłożyli dobre odpowiedzi.  Konkurs trwa do wyczerpania kart. Wygrywa/ wygrywają uczestnicy z najwyższą liczbą kart.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ZWYCIĘZCA KONKURSU  OTRZYMUJE OD PROWADZĄCEGO DYPLOM ( WZÓR DO SKOPIOWANIA ).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Default="002837FF" w:rsidP="002837FF">
      <w:pPr>
        <w:pStyle w:val="Akapitzlist"/>
        <w:numPr>
          <w:ilvl w:val="0"/>
          <w:numId w:val="2"/>
        </w:numPr>
        <w:spacing w:after="332" w:line="324" w:lineRule="auto"/>
        <w:ind w:right="13"/>
      </w:pPr>
      <w:r>
        <w:t>Zajęcia edukacyjne.</w:t>
      </w:r>
    </w:p>
    <w:p w:rsidR="002837FF" w:rsidRPr="00F53F16" w:rsidRDefault="002837FF" w:rsidP="002837FF">
      <w:pPr>
        <w:pStyle w:val="Akapitzlist"/>
        <w:spacing w:after="332" w:line="324" w:lineRule="auto"/>
        <w:ind w:left="619" w:right="13" w:firstLine="0"/>
        <w:rPr>
          <w:u w:val="single"/>
        </w:rPr>
      </w:pPr>
      <w:r w:rsidRPr="00F53F16">
        <w:rPr>
          <w:u w:val="single"/>
        </w:rPr>
        <w:t>Podział za</w:t>
      </w:r>
      <w:r>
        <w:rPr>
          <w:u w:val="single"/>
        </w:rPr>
        <w:t xml:space="preserve">chowań/ postaw/ przekonań  na </w:t>
      </w:r>
      <w:r w:rsidRPr="00F53F16">
        <w:rPr>
          <w:u w:val="single"/>
        </w:rPr>
        <w:t>sprzyjających i przeciwdziałających zmianom klimatu.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 xml:space="preserve">Karty można wykorzystać do zajęć w  grupach. Grupy otrzymują karty w równej ilości, a następnie grupują zachowania pozytywne i negatywne. Można poprosić uczniów o podanie zasadności – celu/ skutkach zachowań / działań opisanych na poszczególnych kartach.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Przykład :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Karta z opisem: „Oddaję innym nie używane przedmioty,  rzeczami ( zabawki, gry, ubrania, ozdoby) „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 xml:space="preserve">Uczniowie wspólnie ustalają , czemu ma służyć takie zachowanie. Przykładowe uzasadnienie: 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„Dzięki oddawaniu niepotrzebnych rzeczy, ograniczam ilość śmieci. Sprawiam ,że inne osoby kupują mniej przedmiotów. „Itp.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  <w:r>
        <w:t>Prowadzący może polecić uczniom wymyślenie, podanie przykładu zachowań sprzyjających w/w celom.</w:t>
      </w:r>
    </w:p>
    <w:p w:rsidR="002837FF" w:rsidRDefault="002837FF" w:rsidP="002837FF">
      <w:pPr>
        <w:pStyle w:val="Akapitzlist"/>
        <w:spacing w:after="332" w:line="324" w:lineRule="auto"/>
        <w:ind w:left="619" w:right="13" w:firstLine="0"/>
      </w:pPr>
    </w:p>
    <w:p w:rsidR="002837FF" w:rsidRPr="00F53F16" w:rsidRDefault="002837FF" w:rsidP="002837FF">
      <w:pPr>
        <w:pStyle w:val="Akapitzlist"/>
        <w:spacing w:after="332" w:line="324" w:lineRule="auto"/>
        <w:ind w:left="619" w:right="13" w:firstLine="0"/>
        <w:rPr>
          <w:u w:val="single"/>
        </w:rPr>
      </w:pPr>
      <w:r w:rsidRPr="00F53F16">
        <w:rPr>
          <w:u w:val="single"/>
        </w:rPr>
        <w:t>Klasyfikowanie pozytywnych zachowań/postaw/przekonań według grup:</w:t>
      </w:r>
      <w:r>
        <w:rPr>
          <w:u w:val="single"/>
        </w:rPr>
        <w:t xml:space="preserve"> ( załącznik-zdjęcia)</w:t>
      </w:r>
    </w:p>
    <w:p w:rsidR="002837FF" w:rsidRPr="00F53F16" w:rsidRDefault="002837FF" w:rsidP="002837FF">
      <w:pPr>
        <w:shd w:val="clear" w:color="auto" w:fill="FFFFFF" w:themeFill="background1"/>
        <w:spacing w:after="0" w:line="240" w:lineRule="auto"/>
        <w:ind w:left="709"/>
        <w:outlineLvl w:val="3"/>
        <w:rPr>
          <w:rFonts w:eastAsia="Times New Roman" w:cs="Arial"/>
          <w:bCs/>
          <w:szCs w:val="20"/>
        </w:rPr>
      </w:pPr>
      <w:r w:rsidRPr="00F53F16">
        <w:t xml:space="preserve"> </w:t>
      </w:r>
      <w:r w:rsidRPr="00F53F16">
        <w:rPr>
          <w:rFonts w:eastAsia="Times New Roman" w:cs="Arial"/>
          <w:bCs/>
          <w:szCs w:val="20"/>
        </w:rPr>
        <w:t>Ograniczenie emisji dwutlenku węgla do atmosfery.</w:t>
      </w:r>
      <w:r>
        <w:rPr>
          <w:rFonts w:eastAsia="Times New Roman" w:cs="Arial"/>
          <w:bCs/>
          <w:szCs w:val="20"/>
        </w:rPr>
        <w:t xml:space="preserve"> </w:t>
      </w:r>
      <w:r w:rsidRPr="00F53F16">
        <w:rPr>
          <w:rFonts w:eastAsia="Times New Roman" w:cs="Arial"/>
          <w:bCs/>
          <w:szCs w:val="20"/>
        </w:rPr>
        <w:t xml:space="preserve">Ograniczenie spalania paliw kopalnianych. 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Oszczędzanie energii elektrycznej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Oszczędzanie papieru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Oszczędzanie wody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Wybór transportu przyjaznego środowisku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Świadome robienie zakupów</w:t>
      </w:r>
    </w:p>
    <w:p w:rsidR="002837FF" w:rsidRPr="00F53F16" w:rsidRDefault="002837FF" w:rsidP="002837FF">
      <w:pPr>
        <w:pStyle w:val="Nagwek3"/>
        <w:shd w:val="clear" w:color="auto" w:fill="FFFFFF" w:themeFill="background1"/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Ograniczanie powstawania odpadów i odpowiednie postępowanie z odpadami</w:t>
      </w:r>
    </w:p>
    <w:p w:rsidR="002837FF" w:rsidRDefault="002837FF" w:rsidP="002837FF">
      <w:pPr>
        <w:pStyle w:val="Nagwek3"/>
        <w:shd w:val="clear" w:color="auto" w:fill="FFFFFF" w:themeFill="background1"/>
        <w:tabs>
          <w:tab w:val="left" w:pos="4100"/>
        </w:tabs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 w:rsidRPr="00F53F16">
        <w:rPr>
          <w:rFonts w:asciiTheme="minorHAnsi" w:hAnsiTheme="minorHAnsi" w:cs="Arial"/>
          <w:b w:val="0"/>
          <w:sz w:val="20"/>
          <w:szCs w:val="20"/>
        </w:rPr>
        <w:t>Ochrona lasów, sadzenie drzew.</w:t>
      </w:r>
    </w:p>
    <w:p w:rsidR="002837FF" w:rsidRDefault="002837FF" w:rsidP="002837FF">
      <w:pPr>
        <w:pStyle w:val="Nagwek3"/>
        <w:shd w:val="clear" w:color="auto" w:fill="FFFFFF" w:themeFill="background1"/>
        <w:tabs>
          <w:tab w:val="left" w:pos="4100"/>
        </w:tabs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</w:p>
    <w:p w:rsidR="002837FF" w:rsidRDefault="002837FF" w:rsidP="002837FF">
      <w:pPr>
        <w:pStyle w:val="Nagwek3"/>
        <w:shd w:val="clear" w:color="auto" w:fill="FFFFFF" w:themeFill="background1"/>
        <w:tabs>
          <w:tab w:val="left" w:pos="4100"/>
        </w:tabs>
        <w:spacing w:before="0" w:after="0"/>
        <w:ind w:left="709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</w:rPr>
        <w:t>Pomoc w odpowiedniej klasyfikacji zapewniają kolory na rewersie karty tożsame z kolorem  hasła , do którego uczniowie dopasowują działania.</w:t>
      </w:r>
    </w:p>
    <w:p w:rsidR="002837FF" w:rsidRDefault="002837FF" w:rsidP="002837FF">
      <w:r>
        <w:t xml:space="preserve">          W zależności od potrzeb nauczyciel wybiera grupę lub pojedyncze działanie w celu omówienia,     </w:t>
      </w:r>
    </w:p>
    <w:p w:rsidR="002837FF" w:rsidRDefault="002837FF" w:rsidP="002837FF">
      <w:r>
        <w:t xml:space="preserve">           wprowadzenia do zagadnienia omawianego na zajęciach albo otwarcia dysku</w:t>
      </w:r>
      <w:r w:rsidR="00741554">
        <w:t xml:space="preserve">sji </w:t>
      </w:r>
      <w:r w:rsidR="00741554">
        <w:t>na forum klasy</w:t>
      </w:r>
      <w:r w:rsidR="00741554">
        <w:t xml:space="preserve"> na temat przeciwdziałania</w:t>
      </w:r>
      <w:r>
        <w:t xml:space="preserve"> zmianom klimatu.</w:t>
      </w:r>
    </w:p>
    <w:p w:rsidR="002837FF" w:rsidRDefault="002837FF" w:rsidP="002837FF">
      <w:r>
        <w:t xml:space="preserve">          </w:t>
      </w:r>
    </w:p>
    <w:p w:rsidR="002837FF" w:rsidRPr="00741554" w:rsidRDefault="002837FF" w:rsidP="002837FF">
      <w:pPr>
        <w:rPr>
          <w:u w:val="single"/>
        </w:rPr>
      </w:pPr>
      <w:r>
        <w:lastRenderedPageBreak/>
        <w:t xml:space="preserve">        </w:t>
      </w:r>
      <w:r w:rsidRPr="00903234">
        <w:rPr>
          <w:u w:val="single"/>
        </w:rPr>
        <w:t>Pomysły na działania/postawy przeciwdziałające  zmianom klimatu.</w:t>
      </w:r>
    </w:p>
    <w:p w:rsidR="002837FF" w:rsidRPr="00903234" w:rsidRDefault="002837FF" w:rsidP="002837FF">
      <w:r>
        <w:t xml:space="preserve">           W</w:t>
      </w:r>
      <w:r w:rsidRPr="00903234">
        <w:t xml:space="preserve"> zestawie znajdują się 4 </w:t>
      </w:r>
      <w:r>
        <w:t>puste karty do samodzielnego uzupełnienia przez uczniów.</w:t>
      </w:r>
    </w:p>
    <w:p w:rsidR="00741554" w:rsidRDefault="002837FF" w:rsidP="00741554">
      <w:pPr>
        <w:jc w:val="both"/>
      </w:pPr>
      <w:r>
        <w:t xml:space="preserve">     </w:t>
      </w:r>
    </w:p>
    <w:p w:rsidR="003820FF" w:rsidRDefault="003820FF" w:rsidP="00741554">
      <w:pPr>
        <w:jc w:val="both"/>
      </w:pPr>
    </w:p>
    <w:p w:rsidR="003820FF" w:rsidRDefault="003820FF" w:rsidP="00741554">
      <w:pPr>
        <w:jc w:val="both"/>
      </w:pPr>
    </w:p>
    <w:p w:rsidR="003820FF" w:rsidRDefault="003820FF" w:rsidP="00741554">
      <w:pPr>
        <w:jc w:val="both"/>
      </w:pPr>
    </w:p>
    <w:p w:rsidR="003820FF" w:rsidRDefault="003820FF" w:rsidP="00741554">
      <w:pPr>
        <w:jc w:val="both"/>
      </w:pPr>
    </w:p>
    <w:p w:rsidR="003820FF" w:rsidRDefault="003820FF" w:rsidP="00741554">
      <w:pPr>
        <w:jc w:val="both"/>
      </w:pPr>
    </w:p>
    <w:p w:rsidR="00741554" w:rsidRDefault="00741554" w:rsidP="00741554">
      <w:r>
        <w:t>ZAWARTOŚĆ MERYTORYCZNA KART I GRUP TEMATYCZNYCH</w:t>
      </w:r>
    </w:p>
    <w:p w:rsidR="00741554" w:rsidRPr="00741554" w:rsidRDefault="00741554" w:rsidP="00741554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 xml:space="preserve">                                            </w:t>
      </w:r>
      <w:r w:rsidRPr="00741554">
        <w:rPr>
          <w:rFonts w:ascii="Arial" w:eastAsia="Times New Roman" w:hAnsi="Arial" w:cs="Arial"/>
          <w:bCs/>
          <w:sz w:val="24"/>
          <w:szCs w:val="24"/>
          <w:lang w:eastAsia="pl-PL"/>
        </w:rPr>
        <w:t>GRUPY TEMATYCZNE</w:t>
      </w:r>
    </w:p>
    <w:p w:rsidR="00741554" w:rsidRDefault="00741554" w:rsidP="0074155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</w:pPr>
      <w:r w:rsidRPr="009C5ADC"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>Ograniczenie emisji dwutlenku węgla do atmosfery.</w:t>
      </w:r>
    </w:p>
    <w:p w:rsidR="00741554" w:rsidRPr="009C5ADC" w:rsidRDefault="00741554" w:rsidP="00741554">
      <w:pPr>
        <w:shd w:val="clear" w:color="auto" w:fill="EAF1DD"/>
        <w:spacing w:after="0" w:line="240" w:lineRule="auto"/>
        <w:outlineLvl w:val="3"/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</w:pPr>
      <w:r w:rsidRPr="009C5ADC"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 xml:space="preserve">Ograniczenie spalania paliw kopalnianych. </w:t>
      </w:r>
    </w:p>
    <w:p w:rsidR="00741554" w:rsidRPr="009C5ADC" w:rsidRDefault="00741554" w:rsidP="00741554">
      <w:pPr>
        <w:pStyle w:val="Nagwek3"/>
        <w:shd w:val="clear" w:color="auto" w:fill="E5B8B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Oszczędzanie energii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elektryczn</w:t>
      </w:r>
      <w:r>
        <w:rPr>
          <w:rFonts w:ascii="Arial" w:hAnsi="Arial" w:cs="Arial"/>
          <w:color w:val="000000"/>
          <w:sz w:val="24"/>
          <w:szCs w:val="24"/>
        </w:rPr>
        <w:t>ej</w:t>
      </w:r>
    </w:p>
    <w:p w:rsidR="00741554" w:rsidRPr="009C5ADC" w:rsidRDefault="00741554" w:rsidP="00741554">
      <w:pPr>
        <w:pStyle w:val="Nagwek3"/>
        <w:shd w:val="clear" w:color="auto" w:fill="FF000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Oszczędzanie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papier</w:t>
      </w:r>
      <w:r>
        <w:rPr>
          <w:rFonts w:ascii="Arial" w:hAnsi="Arial" w:cs="Arial"/>
          <w:color w:val="000000"/>
          <w:sz w:val="24"/>
          <w:szCs w:val="24"/>
        </w:rPr>
        <w:t>u</w:t>
      </w:r>
    </w:p>
    <w:p w:rsidR="00741554" w:rsidRPr="009C5ADC" w:rsidRDefault="00741554" w:rsidP="00741554">
      <w:pPr>
        <w:pStyle w:val="Nagwek3"/>
        <w:shd w:val="clear" w:color="auto" w:fill="00B0F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Oszczędzanie wody</w:t>
      </w:r>
    </w:p>
    <w:p w:rsidR="00741554" w:rsidRPr="009C5ADC" w:rsidRDefault="00741554" w:rsidP="00741554">
      <w:pPr>
        <w:pStyle w:val="Nagwek3"/>
        <w:shd w:val="clear" w:color="auto" w:fill="FABF8F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Wybór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transport</w:t>
      </w:r>
      <w:r>
        <w:rPr>
          <w:rFonts w:ascii="Arial" w:hAnsi="Arial" w:cs="Arial"/>
          <w:color w:val="000000"/>
          <w:sz w:val="24"/>
          <w:szCs w:val="24"/>
        </w:rPr>
        <w:t>u przyjaznego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środowisku</w:t>
      </w:r>
    </w:p>
    <w:p w:rsidR="00741554" w:rsidRPr="009C5ADC" w:rsidRDefault="00741554" w:rsidP="00741554">
      <w:pPr>
        <w:pStyle w:val="Nagwek3"/>
        <w:shd w:val="clear" w:color="auto" w:fill="FFFF0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Świadome robienie zakupów</w:t>
      </w:r>
    </w:p>
    <w:p w:rsidR="00741554" w:rsidRPr="009C5ADC" w:rsidRDefault="00741554" w:rsidP="00741554">
      <w:pPr>
        <w:pStyle w:val="Nagwek3"/>
        <w:shd w:val="clear" w:color="auto" w:fill="BFBFBF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Ograniczanie powstawania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odpadów i odp</w:t>
      </w:r>
      <w:r>
        <w:rPr>
          <w:rFonts w:ascii="Arial" w:hAnsi="Arial" w:cs="Arial"/>
          <w:color w:val="000000"/>
          <w:sz w:val="24"/>
          <w:szCs w:val="24"/>
        </w:rPr>
        <w:t>owiednie postępowanie</w:t>
      </w:r>
      <w:r w:rsidRPr="009C5ADC">
        <w:rPr>
          <w:rFonts w:ascii="Arial" w:hAnsi="Arial" w:cs="Arial"/>
          <w:color w:val="000000"/>
          <w:sz w:val="24"/>
          <w:szCs w:val="24"/>
        </w:rPr>
        <w:t xml:space="preserve"> z odpadami</w:t>
      </w:r>
    </w:p>
    <w:p w:rsidR="00741554" w:rsidRPr="009C5ADC" w:rsidRDefault="00741554" w:rsidP="00741554">
      <w:pPr>
        <w:pStyle w:val="Nagwek3"/>
        <w:shd w:val="clear" w:color="auto" w:fill="C2D69B"/>
        <w:tabs>
          <w:tab w:val="left" w:pos="4100"/>
        </w:tabs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Ochrona lasów, sadzenie drzew.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41554" w:rsidRPr="00741554" w:rsidRDefault="00741554" w:rsidP="00741554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</w:t>
      </w:r>
      <w:r w:rsidRPr="00741554">
        <w:rPr>
          <w:rFonts w:ascii="Arial" w:hAnsi="Arial" w:cs="Arial"/>
          <w:sz w:val="24"/>
          <w:szCs w:val="24"/>
        </w:rPr>
        <w:t>ZAWARTOŚĆ MERYTORYCZNA KART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779"/>
        <w:gridCol w:w="3225"/>
        <w:gridCol w:w="533"/>
        <w:gridCol w:w="35"/>
        <w:gridCol w:w="565"/>
      </w:tblGrid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Numer karty</w:t>
            </w:r>
          </w:p>
        </w:tc>
        <w:tc>
          <w:tcPr>
            <w:tcW w:w="4394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awers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rewers</w:t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Uwagi</w:t>
            </w: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Krótkie odcinki pokonuję pieszo lub rowerem rezygnując z jazdy samochodem.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62" name="Obraz 62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ABF8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Najczęściej podróżuję samochodem, nawet na krótkich trasach.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61" name="Obraz 61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t>3.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Dbam o zieleń, szanuję lasy, sadzę drzewa.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60" name="Obraz 60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C2D69B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>4.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dbam o zieleń wokół siebie. Nie widzę potrzeby ochrony lasów i sadzenia drzew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9" name="Obraz 59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Używam żarówek energooszczędnych.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 xml:space="preserve"> </w:t>
            </w: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58" name="Obraz 58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D99594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>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używam żarówek energooszczędnych.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7" name="Obraz 57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>7.</w:t>
            </w:r>
          </w:p>
        </w:tc>
        <w:tc>
          <w:tcPr>
            <w:tcW w:w="4394" w:type="dxa"/>
            <w:shd w:val="clear" w:color="auto" w:fill="FFFFFF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używam kartek wydrukowanych jednostronnie po raz drugi.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6" name="Obraz 56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00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>8.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 xml:space="preserve">Zbieram makulaturę. </w:t>
            </w:r>
            <w:r>
              <w:rPr>
                <w:rFonts w:ascii="Arial" w:hAnsi="Arial" w:cs="Arial"/>
              </w:rPr>
              <w:t>Segreguję śmieci.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55" name="Obraz 55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00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Pr="007F33B7" w:rsidRDefault="00741554" w:rsidP="005571AE">
            <w:pPr>
              <w:spacing w:after="0" w:line="240" w:lineRule="auto"/>
            </w:pPr>
            <w:r>
              <w:t>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Gotuję w dużej ilości wody. Rzadko przykrywam garnki pokrywkami podczas gotowania.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4" name="Obraz 54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10.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segreguję śmieci. Nie zbieram makulatury.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3" name="Obraz 53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rPr>
          <w:trHeight w:val="298"/>
        </w:trPr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  <w:color w:val="000000"/>
              </w:rPr>
              <w:t xml:space="preserve">Pralkę i zmywarkę włączam tylko gdy są pełne.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52" name="Obraz 52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Włączam niezapełnioną pralkę i zmywarkę.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51" name="Obraz 51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13.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 xml:space="preserve">Jeżdżę na rowerze. </w:t>
            </w:r>
            <w:r>
              <w:rPr>
                <w:rFonts w:ascii="Arial" w:hAnsi="Arial" w:cs="Arial"/>
              </w:rPr>
              <w:t>Podróżuję różnymi środkami transportu: autobusami, pociągami.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50" name="Obraz 50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14.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Gaszę światło , wyłączam lampy i urządzenia elektryczne , z których nie korzystam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9" name="Obraz 49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Zawsze wyłączam wtyczkę ładowarki z gniazdka po naładowaniu telefonu.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8" name="Obraz 48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Zostawiam</w:t>
            </w:r>
            <w:r w:rsidRPr="009C5ADC">
              <w:rPr>
                <w:rFonts w:ascii="Arial" w:hAnsi="Arial" w:cs="Arial"/>
              </w:rPr>
              <w:t xml:space="preserve"> włączone oświetlenie , nawet gdy nie jest potrzebne.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47" name="Obraz 47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17.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wyłączam telewizora, komputera , radia i  innych urządzeń elektrycznych , kiedy z nich nie korzystam.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46" name="Obraz 46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18.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Gotuję w małej ilości wody i zawsze używam pokrywki na garnek.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5" name="Obraz 45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  <w:tc>
          <w:tcPr>
            <w:tcW w:w="691" w:type="dxa"/>
            <w:gridSpan w:val="2"/>
            <w:shd w:val="clear" w:color="auto" w:fill="D6E3BC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19.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Drukuję/kopiuję jednostronnie 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44" name="Obraz 44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0000"/>
          </w:tcPr>
          <w:p w:rsidR="00741554" w:rsidRPr="00085BF7" w:rsidRDefault="00741554" w:rsidP="005571AE">
            <w:pPr>
              <w:spacing w:after="0" w:line="240" w:lineRule="auto"/>
              <w:rPr>
                <w:color w:val="FF0000"/>
              </w:rPr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20.</w:t>
            </w:r>
          </w:p>
        </w:tc>
        <w:tc>
          <w:tcPr>
            <w:tcW w:w="4394" w:type="dxa"/>
            <w:shd w:val="clear" w:color="auto" w:fill="FFFFFF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Wyrzucam niepotrzebne zeszyty, choć nie </w:t>
            </w:r>
            <w:r w:rsidRPr="00ED3853">
              <w:rPr>
                <w:rFonts w:ascii="Arial" w:hAnsi="Arial" w:cs="Arial"/>
                <w:shd w:val="clear" w:color="auto" w:fill="FFFFFF"/>
              </w:rPr>
              <w:t>są zapisane do końca  i kartki zadrukowane jednostronnie.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43" name="Obraz 43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Zachowuję czyste kartki z niepotrzebnych zeszytów. Wykorzystuję je do notatek lub sporządzania listy zakupów 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2" name="Obraz 42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00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Przygotowując gorące napoje gotuję tylko tyle wody ile potrzebuję.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1" name="Obraz 41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8DB3E2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23.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 xml:space="preserve">Przygotowując gorące napoje gotuję pełen czajnik wody, mimo że nie potrzebuję takiej ilości. 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40" name="Obraz 40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24.</w:t>
            </w:r>
          </w:p>
        </w:tc>
        <w:tc>
          <w:tcPr>
            <w:tcW w:w="4394" w:type="dxa"/>
          </w:tcPr>
          <w:p w:rsidR="00741554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Zakręcam kran podczas mycia zębów.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Nie zostawiam kapiących kranów. Trzeba je dokręcić albo naprawić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9" name="Obraz 39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8DB3E2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zakręcam kranu podczas mycia zębów.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38" name="Obraz 38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Najczęściej wybieram kąpiel w wannie.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37" name="Obraz 37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lastRenderedPageBreak/>
              <w:t>27.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Najczęściej biorę prysznicem.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6" name="Obraz 36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8DB3E2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28.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Zbieram deszczówkę do podlewania ogródka.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5" name="Obraz 35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8DB3E2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29.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Ogródek podlewam wodą z kranu.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34" name="Obraz 34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rPr>
          <w:trHeight w:val="120"/>
        </w:trPr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30.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 xml:space="preserve">Kupując urządzenia elektryczne, sprzęt gospodarstwa domowego, wybieram klasę A, A+, A++ (energooszczędne)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3" name="Obraz 33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</w:rPr>
              <w:t>Nie zwracam uwagi na energooszczędność podczas zakupu urządzeń elektrycznych, sprzętu gospodarstwa domowego.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32" name="Obraz 32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  <w:color w:val="000000"/>
              </w:rPr>
              <w:t>Podczas zakupów zwracam uwagę na opakowanie- im mniej opakowań tym lepiej.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1" name="Obraz 31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gridSpan w:val="2"/>
            <w:shd w:val="clear" w:color="auto" w:fill="FFFF00"/>
          </w:tcPr>
          <w:p w:rsidR="00741554" w:rsidRPr="007F33B7" w:rsidRDefault="00741554" w:rsidP="005571AE">
            <w:pPr>
              <w:spacing w:after="0" w:line="240" w:lineRule="auto"/>
            </w:pPr>
          </w:p>
        </w:tc>
        <w:tc>
          <w:tcPr>
            <w:tcW w:w="656" w:type="dxa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33.</w:t>
            </w:r>
          </w:p>
        </w:tc>
        <w:tc>
          <w:tcPr>
            <w:tcW w:w="4394" w:type="dxa"/>
            <w:shd w:val="clear" w:color="auto" w:fill="FFFFFF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</w:rPr>
            </w:pPr>
            <w:r w:rsidRPr="009C5ADC">
              <w:rPr>
                <w:rFonts w:ascii="Arial" w:hAnsi="Arial" w:cs="Arial"/>
                <w:color w:val="000000"/>
              </w:rPr>
              <w:t xml:space="preserve">Nie </w:t>
            </w:r>
            <w:r w:rsidRPr="000D0694">
              <w:rPr>
                <w:rFonts w:ascii="Arial" w:hAnsi="Arial" w:cs="Arial"/>
                <w:color w:val="000000"/>
                <w:shd w:val="clear" w:color="auto" w:fill="FFFFFF"/>
              </w:rPr>
              <w:t>używam jednorazowych toreb foliowych.</w:t>
            </w:r>
            <w:r w:rsidRPr="000D069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Chodzę na zakupy z własną torbą wielokrotnego użytku.</w:t>
            </w:r>
          </w:p>
        </w:tc>
        <w:tc>
          <w:tcPr>
            <w:tcW w:w="3969" w:type="dxa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30" name="Obraz 30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34.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Nie kupuję niepotrzebnych rzeczy.</w:t>
            </w:r>
            <w:r>
              <w:rPr>
                <w:rFonts w:ascii="Arial" w:hAnsi="Arial" w:cs="Arial"/>
                <w:color w:val="000000"/>
              </w:rPr>
              <w:t xml:space="preserve"> Często chodzę na zakupy z listą  produktów do kupienia.      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29" name="Obraz 29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Kupuję żywność na bieżąco, aby nie robić niepotrzebnych zapasów . </w:t>
            </w:r>
            <w:r w:rsidRPr="009C5ADC">
              <w:rPr>
                <w:rFonts w:ascii="Arial" w:hAnsi="Arial" w:cs="Arial"/>
                <w:color w:val="000000"/>
              </w:rPr>
              <w:t>Nie marnuję jedzenia.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28" name="Obraz 28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rPr>
          <w:trHeight w:val="173"/>
        </w:trPr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Nie zwracam uwagi na opakowania kupowanych produktów. Nie martwię się ilością opakowań, które wyrzucam.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27" name="Obraz 27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37.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Kupuję i przygotowuję więcej jedzenia niż potrzebuję. Nie martwię się ,że nadmiar żywności się zmarnuje.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26" name="Obraz 26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lastRenderedPageBreak/>
              <w:t>38.</w:t>
            </w:r>
          </w:p>
        </w:tc>
        <w:tc>
          <w:tcPr>
            <w:tcW w:w="4394" w:type="dxa"/>
            <w:shd w:val="clear" w:color="auto" w:fill="FFFFFF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u</w:t>
            </w:r>
            <w:r w:rsidRPr="009C5ADC">
              <w:rPr>
                <w:rFonts w:ascii="Arial" w:hAnsi="Arial" w:cs="Arial"/>
                <w:color w:val="000000"/>
              </w:rPr>
              <w:t>żywam na zakupach toreb wielokrotnego użytku.</w:t>
            </w:r>
            <w:r>
              <w:rPr>
                <w:rFonts w:ascii="Arial" w:hAnsi="Arial" w:cs="Arial"/>
                <w:color w:val="000000"/>
              </w:rPr>
              <w:t xml:space="preserve"> Korzystam z jednorazowych toreb foliowych.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25" name="Obraz 25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39.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biorę udziału w akcjach sprzątania świata. Nie popieram takich akcji.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24" name="Obraz 24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40.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Używam chlebaka do drugiego śniadania.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23" name="Obraz 23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Drugie śniadanie zawijam codziennie w woreczki foliowe lub folię aluminiową.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22" name="Obraz 22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Dzielę się z innymi . Pożyczam innym książki , czasopisma, drobny sprzęt i narzędzia.</w:t>
            </w:r>
            <w:r>
              <w:rPr>
                <w:rFonts w:ascii="Arial" w:hAnsi="Arial" w:cs="Arial"/>
                <w:color w:val="000000"/>
              </w:rPr>
              <w:t xml:space="preserve"> Oddaję  niepotrzebne ubrania, zabawki, meble.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21" name="Obraz 21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4" w:rsidRDefault="00741554" w:rsidP="005571AE">
            <w:pPr>
              <w:spacing w:after="0" w:line="240" w:lineRule="auto"/>
            </w:pPr>
            <w:r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Starannie wybieram produkty żywnościowe. Najlepsze są świeże i te , które mają dłuższy termin przydatności do spożycia.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20" name="Obraz 20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44.</w:t>
            </w:r>
          </w:p>
        </w:tc>
        <w:tc>
          <w:tcPr>
            <w:tcW w:w="4394" w:type="dxa"/>
          </w:tcPr>
          <w:p w:rsidR="00741554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 xml:space="preserve">Wyłączam  diody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>czuwania</w:t>
            </w:r>
          </w:p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(tryb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stand-by) </w:t>
            </w: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>w urządzeniach elektrycznych i elektronicznych.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19" name="Obraz 19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>Zostawiam włączone diody czuwania w urządzeniach elektrycznych i elektronicznych.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18" name="Obraz 18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>Moja lodówka stoi z dala od źródła ciepła (grzejnika/piecyka) i jest regularnie odmrażana.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17" name="Obraz 17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5B8B7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47.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  <w:shd w:val="clear" w:color="auto" w:fill="FFFFFF"/>
              </w:rPr>
              <w:t xml:space="preserve">Nie przegrzewam mieszkania zimą.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Reguluję temperaturę w pomieszczeniach według potrzeb.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16" name="Obraz 16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AF1DD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48.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 xml:space="preserve">Uważam ,że powinniśmy korzystać z  odnawialnych źródeł energii 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15" name="Obraz 15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EAF1DD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lastRenderedPageBreak/>
              <w:t>49.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Uważam, że miejsce ustawienia lodówki ( z dala od źródeł ciepła) i </w:t>
            </w:r>
            <w:r w:rsidRPr="009C5ADC">
              <w:rPr>
                <w:rFonts w:ascii="Arial" w:hAnsi="Arial" w:cs="Arial"/>
                <w:color w:val="000000"/>
              </w:rPr>
              <w:t xml:space="preserve">jej częste rozmrażanie nie mają </w:t>
            </w:r>
            <w:r>
              <w:rPr>
                <w:rFonts w:ascii="Arial" w:hAnsi="Arial" w:cs="Arial"/>
                <w:color w:val="000000"/>
              </w:rPr>
              <w:t>wpływu na zużycie prądu.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14" name="Obraz 14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50.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>Zimą w moim miesz</w:t>
            </w:r>
            <w:r>
              <w:rPr>
                <w:rFonts w:ascii="Arial" w:hAnsi="Arial" w:cs="Arial"/>
                <w:color w:val="000000"/>
              </w:rPr>
              <w:t>kaniu jest zawsze bardzo ciepło, nawet w pomieszczeniach, w których nikt nie przebywa . Nie używam termostatów regulujących temperaturę.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13" name="Obraz 13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51.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5ADC">
              <w:rPr>
                <w:rFonts w:ascii="Arial" w:hAnsi="Arial" w:cs="Arial"/>
                <w:color w:val="000000"/>
              </w:rPr>
              <w:t xml:space="preserve">Uważam ,że nie ma znaczenia z jakich </w:t>
            </w:r>
            <w:proofErr w:type="spellStart"/>
            <w:r w:rsidRPr="009C5ADC">
              <w:rPr>
                <w:rFonts w:ascii="Arial" w:hAnsi="Arial" w:cs="Arial"/>
                <w:color w:val="000000"/>
              </w:rPr>
              <w:t>żródeł</w:t>
            </w:r>
            <w:proofErr w:type="spellEnd"/>
            <w:r w:rsidRPr="009C5ADC">
              <w:rPr>
                <w:rFonts w:ascii="Arial" w:hAnsi="Arial" w:cs="Arial"/>
                <w:color w:val="000000"/>
              </w:rPr>
              <w:t xml:space="preserve"> energii korzystamy 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12" name="Obraz 12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52.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Płuczę warzywa pod bieżącą wodą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11" name="Obraz 11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53.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Kupuję i wybieram produkty lokalne i sezonowe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10" name="Obraz 10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54.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Kupuję i wybieram produkty nie zwracając uwagi, czy pochodzą od lokalnych sprzedawców 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9" name="Obraz 9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55.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Wyrzucam do śmieci lub przechowuję niepotrzebne rzeczy, ubrania, zabawki, czasopisma, książki, meble.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8" name="Obraz 8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56.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Płuczę warzywa nad miską . Zużytą podczas płukania wodę używam do podlewania roślin.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7" name="Obraz 7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548DD4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57.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Wkładam do lodówki chłodne i ciepłe potrawy.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6" name="Obraz 6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58.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Wkładam do lodówki tylko ostudzone potrawy.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5" name="Obraz 5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D99594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t>59.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Uważam ,że sposób  kierowania samochodem ma wpływ na zużycie paliwa. Kiedy kierowca unika gwałtownego hamowania i przyspieszania – samochód zużywa mniej paliwa.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14375" cy="714375"/>
                  <wp:effectExtent l="0" t="0" r="0" b="0"/>
                  <wp:docPr id="4" name="Obraz 4" descr="Smiley uśmie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miley uśmie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D6E3BC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  <w:tr w:rsidR="00741554" w:rsidRPr="007F33B7" w:rsidTr="005571AE">
        <w:trPr>
          <w:trHeight w:val="647"/>
        </w:trPr>
        <w:tc>
          <w:tcPr>
            <w:tcW w:w="959" w:type="dxa"/>
          </w:tcPr>
          <w:p w:rsidR="00741554" w:rsidRDefault="00741554" w:rsidP="005571AE">
            <w:pPr>
              <w:spacing w:after="0" w:line="240" w:lineRule="auto"/>
            </w:pPr>
            <w:r>
              <w:lastRenderedPageBreak/>
              <w:t>60.</w:t>
            </w:r>
          </w:p>
        </w:tc>
        <w:tc>
          <w:tcPr>
            <w:tcW w:w="4394" w:type="dxa"/>
          </w:tcPr>
          <w:p w:rsidR="00741554" w:rsidRPr="009C5ADC" w:rsidRDefault="00741554" w:rsidP="00557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Myślę, że nie można ograniczyć zużycia paliwa podczas ekonomicznej  jazdy samochodem .</w:t>
            </w:r>
          </w:p>
        </w:tc>
        <w:tc>
          <w:tcPr>
            <w:tcW w:w="3969" w:type="dxa"/>
          </w:tcPr>
          <w:p w:rsidR="00741554" w:rsidRPr="007F33B7" w:rsidRDefault="00741554" w:rsidP="005571AE">
            <w:pPr>
              <w:spacing w:after="0" w:line="240" w:lineRule="auto"/>
              <w:rPr>
                <w:noProof/>
                <w:lang w:eastAsia="pl-PL"/>
              </w:rPr>
            </w:pPr>
            <w:r w:rsidRPr="007F33B7">
              <w:rPr>
                <w:noProof/>
                <w:lang w:eastAsia="pl-PL"/>
              </w:rPr>
              <w:drawing>
                <wp:inline distT="0" distB="0" distL="0" distR="0">
                  <wp:extent cx="723900" cy="771525"/>
                  <wp:effectExtent l="0" t="0" r="0" b="0"/>
                  <wp:docPr id="3" name="Obraz 3" descr="Znalezione obrazy dla zapytania smutek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Znalezione obrazy dla zapytania smutek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741554" w:rsidRPr="007F33B7" w:rsidRDefault="00741554" w:rsidP="005571AE">
            <w:pPr>
              <w:spacing w:after="0" w:line="240" w:lineRule="auto"/>
            </w:pPr>
          </w:p>
        </w:tc>
      </w:tr>
    </w:tbl>
    <w:p w:rsidR="00741554" w:rsidRDefault="00741554" w:rsidP="00741554">
      <w:pPr>
        <w:rPr>
          <w:rFonts w:ascii="Verdana" w:hAnsi="Verdana"/>
          <w:color w:val="000000"/>
        </w:rPr>
      </w:pPr>
    </w:p>
    <w:p w:rsidR="00741554" w:rsidRDefault="00741554" w:rsidP="00741554"/>
    <w:p w:rsidR="00741554" w:rsidRDefault="00741554" w:rsidP="00741554"/>
    <w:p w:rsidR="00741554" w:rsidRDefault="00741554" w:rsidP="00741554"/>
    <w:p w:rsidR="00741554" w:rsidRDefault="00741554" w:rsidP="00741554">
      <w:pPr>
        <w:jc w:val="both"/>
      </w:pPr>
    </w:p>
    <w:p w:rsidR="003820FF" w:rsidRPr="003820FF" w:rsidRDefault="003820FF" w:rsidP="003820FF">
      <w:pPr>
        <w:jc w:val="both"/>
        <w:rPr>
          <w:b/>
        </w:rPr>
      </w:pPr>
      <w:r w:rsidRPr="003820FF">
        <w:rPr>
          <w:b/>
        </w:rPr>
        <w:t xml:space="preserve">Wskazanie celów i treści wynikających z podstawy programowej dla odpowiedniej grupy wiekowej związanych z użyciem pomocy edukacyjnej  </w:t>
      </w:r>
    </w:p>
    <w:p w:rsidR="00741554" w:rsidRDefault="00741554" w:rsidP="00741554">
      <w:pPr>
        <w:rPr>
          <w:b/>
        </w:rPr>
      </w:pPr>
    </w:p>
    <w:p w:rsidR="00741554" w:rsidRDefault="00741554" w:rsidP="00741554">
      <w:pPr>
        <w:jc w:val="center"/>
        <w:rPr>
          <w:b/>
        </w:rPr>
      </w:pPr>
      <w:r w:rsidRPr="005570DA">
        <w:rPr>
          <w:b/>
        </w:rPr>
        <w:t>I</w:t>
      </w:r>
      <w:r>
        <w:rPr>
          <w:b/>
        </w:rPr>
        <w:t xml:space="preserve">I ETAP EDUKACYJNY </w:t>
      </w:r>
      <w:r w:rsidRPr="005570DA">
        <w:rPr>
          <w:b/>
        </w:rPr>
        <w:t xml:space="preserve"> obejmujący klasy IV–VIII szkoły podstawowej, nauczanie przedmiotowe</w:t>
      </w:r>
    </w:p>
    <w:p w:rsidR="00741554" w:rsidRDefault="00741554" w:rsidP="0074155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 xml:space="preserve">Przyroda- </w:t>
      </w:r>
      <w:proofErr w:type="spellStart"/>
      <w:r w:rsidRPr="00671794">
        <w:rPr>
          <w:b/>
          <w:color w:val="00B050"/>
        </w:rPr>
        <w:t>kl</w:t>
      </w:r>
      <w:proofErr w:type="spellEnd"/>
      <w:r w:rsidRPr="00671794">
        <w:rPr>
          <w:b/>
          <w:color w:val="00B050"/>
        </w:rP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6"/>
        <w:gridCol w:w="5366"/>
      </w:tblGrid>
      <w:tr w:rsidR="00741554" w:rsidTr="005571AE">
        <w:tc>
          <w:tcPr>
            <w:tcW w:w="5211" w:type="dxa"/>
          </w:tcPr>
          <w:p w:rsidR="00741554" w:rsidRDefault="00741554" w:rsidP="005571AE">
            <w:pPr>
              <w:rPr>
                <w:b/>
                <w:color w:val="0070C0"/>
              </w:rPr>
            </w:pPr>
            <w:r w:rsidRPr="00A15BC5">
              <w:rPr>
                <w:b/>
                <w:color w:val="0070C0"/>
              </w:rPr>
              <w:t>Cele kształcenia - wymagania ogólne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933" w:type="dxa"/>
          </w:tcPr>
          <w:p w:rsidR="00741554" w:rsidRPr="00B764C7" w:rsidRDefault="00741554" w:rsidP="005571AE">
            <w:pPr>
              <w:rPr>
                <w:b/>
                <w:color w:val="0070C0"/>
                <w:sz w:val="20"/>
                <w:szCs w:val="20"/>
              </w:rPr>
            </w:pPr>
            <w:r w:rsidRPr="00B764C7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</w:tr>
      <w:tr w:rsidR="00741554" w:rsidTr="005571AE">
        <w:tc>
          <w:tcPr>
            <w:tcW w:w="5211" w:type="dxa"/>
          </w:tcPr>
          <w:p w:rsidR="00741554" w:rsidRPr="00B764C7" w:rsidRDefault="00741554" w:rsidP="007415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b/>
                <w:szCs w:val="20"/>
              </w:rPr>
            </w:pPr>
            <w:r w:rsidRPr="00B764C7">
              <w:rPr>
                <w:b/>
                <w:szCs w:val="20"/>
              </w:rPr>
              <w:t>Wiedza</w:t>
            </w:r>
          </w:p>
          <w:p w:rsidR="00741554" w:rsidRPr="00317F7C" w:rsidRDefault="00741554" w:rsidP="005571AE">
            <w:pPr>
              <w:rPr>
                <w:sz w:val="20"/>
                <w:szCs w:val="20"/>
              </w:rPr>
            </w:pPr>
            <w:r w:rsidRPr="00317F7C">
              <w:rPr>
                <w:sz w:val="20"/>
                <w:szCs w:val="20"/>
              </w:rPr>
              <w:t xml:space="preserve">5.  Poznanie  przyrodniczych  i  antropogenicznych  składników  środowiska,  rozumienie </w:t>
            </w:r>
            <w:r>
              <w:rPr>
                <w:sz w:val="20"/>
                <w:szCs w:val="20"/>
              </w:rPr>
              <w:t xml:space="preserve"> </w:t>
            </w:r>
            <w:r w:rsidRPr="00317F7C">
              <w:rPr>
                <w:sz w:val="20"/>
                <w:szCs w:val="20"/>
              </w:rPr>
              <w:t xml:space="preserve">prostych zależności między tymi składnikami. </w:t>
            </w:r>
          </w:p>
          <w:p w:rsidR="00741554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6.  Poznanie cech i zmian krajobrazu w najbliższej okolicy szkoły</w:t>
            </w:r>
          </w:p>
          <w:p w:rsidR="00741554" w:rsidRPr="00B764C7" w:rsidRDefault="00741554" w:rsidP="005571AE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 xml:space="preserve">II. Umiejętności i stosowanie wiedzy w praktyce.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7.  Dostrzeganie  zależności  występujących  między  poszczególnymi  składnikami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środowiska  przyrodniczego,  jak  również  między  składnikami  środowiska a działalnością człowieka. </w:t>
            </w:r>
          </w:p>
          <w:p w:rsidR="00741554" w:rsidRDefault="00741554" w:rsidP="005571AE">
            <w:pPr>
              <w:rPr>
                <w:b/>
                <w:sz w:val="20"/>
                <w:szCs w:val="20"/>
              </w:rPr>
            </w:pPr>
            <w:r w:rsidRPr="005570DA">
              <w:rPr>
                <w:b/>
                <w:sz w:val="20"/>
                <w:szCs w:val="20"/>
              </w:rPr>
              <w:t>III. Kształtowanie postaw – wychowanie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7.  Przyjmowanie  postaw  współodpowiedzialności  za  stan środowiska  przyrodniczego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przez: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właściwe zachowania w środowisku przyrodniczym;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2)  współodpowiedzialność za stan najbliższej okolicy;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działania na rzecz środowiska lokalnego;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wrażliwość  na  piękno  natury,  a  także  ładu  i  estetyki  zagospodarowania najbliższej okolicy;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lastRenderedPageBreak/>
              <w:t xml:space="preserve">5)  świadome  działania  na  rzecz  ochrony  środowiska  przyrodniczego  i  ochrony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przyrody.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933" w:type="dxa"/>
          </w:tcPr>
          <w:p w:rsidR="00741554" w:rsidRPr="00B764C7" w:rsidRDefault="00741554" w:rsidP="005571AE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lastRenderedPageBreak/>
              <w:t>III. Pogoda, składniki pogody, obserwacje pogody. Uczeń: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wymienia  składniki  pogody  i  podaje  nazwy  przyrządów służących  do  ich pomiaru  (temperatura  powietrza,  zachmurzenie,  opady i  osady  atmosferyczne, ciśnienie atmosferyczne, kierunek wiatru);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2)  odczytuje wartości pomiaru składników pogody stosując właściwe jednostki;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prowadzi  obserwacje  składników  pogody,  zapisuje  i  analizuje  ich  wyniki  oraz dostrzega zależności;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podaje  przykłady  opadów  i  osadów  atmosferycznych  oraz  wskazuje  ich  stan skupienia;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5)  podaje  przykłady  zastosowania  termometru  w  różnych  sytuacjach  życia codziennego;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6)  nazywa  zjawiska  pogodowe:  burza,  tęcza,  deszcze  nawalne,  huragan,  zawieja śnieżna i opisuje ich następstwa;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7)  opisuje  zasady  bezpiecznego  zachowania  się  podczas  występowania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niebezpiecznych zjawisk pogodowych (burzy, huraganu, zamieci śnieżnej); </w:t>
            </w:r>
          </w:p>
          <w:p w:rsidR="00741554" w:rsidRPr="00B764C7" w:rsidRDefault="00741554" w:rsidP="005571AE">
            <w:pPr>
              <w:rPr>
                <w:color w:val="FF0000"/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8)  opisuje i porównuje cechy pogody w różnych porach roku.  a obserwacją</w:t>
            </w:r>
            <w:r w:rsidRPr="00B764C7">
              <w:rPr>
                <w:color w:val="FF0000"/>
                <w:sz w:val="20"/>
                <w:szCs w:val="20"/>
              </w:rPr>
              <w:t xml:space="preserve"> </w:t>
            </w:r>
          </w:p>
          <w:p w:rsidR="00741554" w:rsidRPr="00B764C7" w:rsidRDefault="00741554" w:rsidP="005571AE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>VII. Środowisko antropogeniczne i krajobraz najbliższej okolicy szkoły. Uczeń: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wskazuje  w  terenie  składniki  środowiska  antropogenicznego  w  najbliższej okolicy;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2)  rozpoznaje w terenie i nazywa składniki środowiska antropogenicznego i określa ich funkcje;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określa  zależności  między  składnikami  środowiska  przyrodniczego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lastRenderedPageBreak/>
              <w:t xml:space="preserve">i antropogenicznego;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charakteryzuje współczesny krajobraz najbliższej okolicy;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5)  opisuje  dawny  krajobraz  najbliższej  okolicy,  np.  na podstawie  opowiadań  rodzinnych, starych fotografii;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6)  ocenia  zmiany  zagospodarowania  terenu  wpływające  na wygląd  krajobrazu najbliższej okolicy;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7)  wyjaśnia pochodzenie nazwy własnej miejscowości;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8)  wskazuje  miejsca  występowania  obszarów  chronionych, pomników  przyrody, obiektów zabytkowych w najbliższej okolicy, uzasadnia potrzebę ich ochrony; </w:t>
            </w:r>
          </w:p>
          <w:p w:rsidR="00741554" w:rsidRPr="00B33472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9)  ocenia  krajobraz  pod  względem  jego  piękna  oraz  dziedzictwa  kulturowego i przyrodniczego „małej ojczyzny</w:t>
            </w:r>
          </w:p>
        </w:tc>
      </w:tr>
    </w:tbl>
    <w:p w:rsidR="00741554" w:rsidRDefault="00741554" w:rsidP="00741554">
      <w:pPr>
        <w:jc w:val="center"/>
        <w:rPr>
          <w:b/>
          <w:color w:val="00B050"/>
        </w:rPr>
      </w:pPr>
    </w:p>
    <w:p w:rsidR="00741554" w:rsidRDefault="00741554" w:rsidP="0074155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>BIOLOGIA KL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741554" w:rsidTr="005571AE">
        <w:tc>
          <w:tcPr>
            <w:tcW w:w="7072" w:type="dxa"/>
          </w:tcPr>
          <w:p w:rsidR="00741554" w:rsidRDefault="00741554" w:rsidP="005571AE">
            <w:pPr>
              <w:rPr>
                <w:b/>
                <w:color w:val="0070C0"/>
              </w:rPr>
            </w:pPr>
            <w:r w:rsidRPr="00B764C7">
              <w:rPr>
                <w:b/>
                <w:color w:val="0070C0"/>
              </w:rPr>
              <w:t>Cele kształcenia - wymagania ogólne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741554" w:rsidRDefault="00741554" w:rsidP="005571AE">
            <w:pPr>
              <w:rPr>
                <w:b/>
                <w:color w:val="0070C0"/>
              </w:rPr>
            </w:pPr>
            <w:r w:rsidRPr="00671794">
              <w:rPr>
                <w:b/>
                <w:color w:val="0070C0"/>
              </w:rPr>
              <w:t>Cele kształcenia- wymagania szczegółowe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</w:tr>
      <w:tr w:rsidR="00741554" w:rsidTr="005571AE">
        <w:tc>
          <w:tcPr>
            <w:tcW w:w="7072" w:type="dxa"/>
          </w:tcPr>
          <w:p w:rsidR="00741554" w:rsidRPr="00671794" w:rsidRDefault="00741554" w:rsidP="005571AE">
            <w:pPr>
              <w:jc w:val="center"/>
              <w:rPr>
                <w:b/>
                <w:color w:val="00B050"/>
              </w:rPr>
            </w:pPr>
          </w:p>
          <w:p w:rsidR="00741554" w:rsidRPr="00B764C7" w:rsidRDefault="00741554" w:rsidP="005571AE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 xml:space="preserve">IV.  Rozumowanie  i  zastosowanie  nabytej  wiedzy  do  rozwiązywania  problemów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biologicznych. Uczeń: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interpretuje  informacje  i  wyjaśnia  zależności  przyczynowo- skutkowe  między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zjawiskami, formułuje wnioski; </w:t>
            </w:r>
          </w:p>
          <w:p w:rsidR="00741554" w:rsidRPr="00B764C7" w:rsidRDefault="00741554" w:rsidP="005571AE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2)  przedstawia  opinie  i  argumenty  związane  z omawianymi  zagadnieniami biologicznymi.</w:t>
            </w:r>
          </w:p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VI.  Postawa wobec przyrody i środowiska. Uczeń: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1)  uzasadnia konieczność ochrony przyrody;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2)  prezentuje postawę szacunku wobec siebie i wszystkich istot żywych; </w:t>
            </w:r>
          </w:p>
          <w:p w:rsidR="0074155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3)  opisuje  i  prezentuje  postawę  i  zachowania  człowieka odpowiedzialnie korzystającego z dóbr przyrody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VII. Ekologia i ochrona środowiska. Uczeń: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8)  przedstawia porosty jako organizmy  wskaźnikowe (skala porostowa), ocenia stopień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zanieczyszczenia powietrza tlenkami siarki, wykorzystując skalę porostową;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9)  przedstawia  odnawialne  i  nieodnawialne  zasoby  przyrody  oraz  propozycje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racjonalnego  gospodarowania  tymi  zasobami  zgodnie  z zasadą  zrównoważonego </w:t>
            </w:r>
          </w:p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rozwoju. </w:t>
            </w:r>
          </w:p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VIII. Zagrożenia różnorodności biologicznej. Uczeń: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1)  przedstawia istotę różnorodności biologicznej;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2)  podaje przykłady gospodarczego użytkowania ekosystemów;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3)  analizuje wpływ człowieka na różnorodność biologiczną;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4)  uzasadnia konieczność ochrony różnorodności biologicznej;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5)  przedstawia  formy  ochrony  przyrody  w  Polsce  oraz  uzasadnia  konieczność  ich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stosowania dla zachowania gatunków i ekosystemów.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</w:tr>
    </w:tbl>
    <w:p w:rsidR="00741554" w:rsidRDefault="00741554" w:rsidP="00741554">
      <w:pPr>
        <w:jc w:val="center"/>
        <w:rPr>
          <w:b/>
          <w:color w:val="00B050"/>
        </w:rPr>
      </w:pPr>
    </w:p>
    <w:p w:rsidR="00741554" w:rsidRDefault="00741554" w:rsidP="00741554">
      <w:pPr>
        <w:jc w:val="center"/>
        <w:rPr>
          <w:b/>
          <w:color w:val="00B050"/>
        </w:rPr>
      </w:pPr>
    </w:p>
    <w:p w:rsidR="00741554" w:rsidRDefault="00741554" w:rsidP="0074155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 xml:space="preserve">Geografia </w:t>
      </w:r>
      <w:proofErr w:type="spellStart"/>
      <w:r w:rsidRPr="00671794">
        <w:rPr>
          <w:b/>
          <w:color w:val="00B050"/>
        </w:rPr>
        <w:t>kl</w:t>
      </w:r>
      <w:proofErr w:type="spellEnd"/>
      <w:r w:rsidRPr="00671794">
        <w:rPr>
          <w:b/>
          <w:color w:val="00B050"/>
        </w:rPr>
        <w:t xml:space="preserve">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3"/>
        <w:gridCol w:w="4619"/>
      </w:tblGrid>
      <w:tr w:rsidR="00741554" w:rsidTr="005571AE">
        <w:tc>
          <w:tcPr>
            <w:tcW w:w="7072" w:type="dxa"/>
          </w:tcPr>
          <w:p w:rsidR="00741554" w:rsidRDefault="00741554" w:rsidP="005571AE">
            <w:pPr>
              <w:rPr>
                <w:b/>
                <w:color w:val="0070C0"/>
              </w:rPr>
            </w:pPr>
            <w:r w:rsidRPr="00671794">
              <w:rPr>
                <w:b/>
                <w:color w:val="0070C0"/>
              </w:rPr>
              <w:t>Cele kształcenia - wymagania ogólne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741554" w:rsidRDefault="00741554" w:rsidP="005571AE">
            <w:pPr>
              <w:rPr>
                <w:b/>
                <w:color w:val="0070C0"/>
                <w:sz w:val="20"/>
                <w:szCs w:val="20"/>
              </w:rPr>
            </w:pPr>
            <w:r w:rsidRPr="00671794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</w:tr>
      <w:tr w:rsidR="00741554" w:rsidTr="005571AE">
        <w:tc>
          <w:tcPr>
            <w:tcW w:w="7072" w:type="dxa"/>
          </w:tcPr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I.  Wiedza geograficzna.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6.  Identyfikowanie  współzależności  między  elementami  środowiska  przyrodniczego i społeczno-gospodarczego oraz związków i zależności w środowisku geograficznym w skali lokalnej, regionalnej i globalnej.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lastRenderedPageBreak/>
              <w:t xml:space="preserve">7.  Określanie  prawidłowości  w  zakresie  przestrzennego zróżnicowania  warunków środowiska przyrodniczego oraz życia i różnych form działalności człowieka. </w:t>
            </w:r>
          </w:p>
          <w:p w:rsidR="0074155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8.  Integrowanie  wiedzy  przyrodniczej  z  wiedzą  społeczno-ekonomiczną i humanistyczną. </w:t>
            </w:r>
          </w:p>
          <w:p w:rsidR="00741554" w:rsidRPr="00671794" w:rsidRDefault="00741554" w:rsidP="005571AE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II.  Umiejętności i stosowanie wiedzy w praktyce.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5.  Ocenianie  zjawisk  i  procesów  społeczno-k</w:t>
            </w:r>
            <w:r>
              <w:rPr>
                <w:sz w:val="20"/>
                <w:szCs w:val="20"/>
              </w:rPr>
              <w:t xml:space="preserve">ulturowych oraz  gospodarczych </w:t>
            </w:r>
            <w:r w:rsidRPr="00671794">
              <w:rPr>
                <w:sz w:val="20"/>
                <w:szCs w:val="20"/>
              </w:rPr>
              <w:t>zachodzących w Polsce i w różnych regionach świata.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6.  Stawianie pytań, formułowanie hipotez oraz pr</w:t>
            </w:r>
            <w:r>
              <w:rPr>
                <w:sz w:val="20"/>
                <w:szCs w:val="20"/>
              </w:rPr>
              <w:t xml:space="preserve">oponowanie rozwiązań problemów </w:t>
            </w:r>
            <w:r w:rsidRPr="00671794">
              <w:rPr>
                <w:sz w:val="20"/>
                <w:szCs w:val="20"/>
              </w:rPr>
              <w:t xml:space="preserve">dotyczących środowiska geograficznego.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7.  Podejmowanie  nowych  wyzwań  oraz  racjonalny</w:t>
            </w:r>
            <w:r>
              <w:rPr>
                <w:sz w:val="20"/>
                <w:szCs w:val="20"/>
              </w:rPr>
              <w:t xml:space="preserve">ch  działań  </w:t>
            </w:r>
            <w:proofErr w:type="spellStart"/>
            <w:r>
              <w:rPr>
                <w:sz w:val="20"/>
                <w:szCs w:val="20"/>
              </w:rPr>
              <w:t>prośrodowiskowych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1794">
              <w:rPr>
                <w:sz w:val="20"/>
                <w:szCs w:val="20"/>
              </w:rPr>
              <w:t xml:space="preserve">i społecznych.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8.  Rozwijanie umiejętności percepcji przestrzeni i wyobraźni przestrzennej. </w:t>
            </w:r>
          </w:p>
          <w:p w:rsidR="00741554" w:rsidRPr="00671794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9.  Podejmowanie  konstruktywnej  współpra</w:t>
            </w:r>
            <w:r>
              <w:rPr>
                <w:sz w:val="20"/>
                <w:szCs w:val="20"/>
              </w:rPr>
              <w:t xml:space="preserve">cy  i  rozwijanie umiejętności </w:t>
            </w:r>
            <w:r w:rsidRPr="00671794">
              <w:rPr>
                <w:sz w:val="20"/>
                <w:szCs w:val="20"/>
              </w:rPr>
              <w:t xml:space="preserve">komunikowania się z innymi. </w:t>
            </w:r>
          </w:p>
          <w:p w:rsidR="00741554" w:rsidRPr="00AE2076" w:rsidRDefault="00741554" w:rsidP="005571AE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10. Wykorzystywanie  zdobytej  wiedzy  i  umiejętn</w:t>
            </w:r>
            <w:r>
              <w:rPr>
                <w:sz w:val="20"/>
                <w:szCs w:val="20"/>
              </w:rPr>
              <w:t xml:space="preserve">ości  geograficznych  w  życiu </w:t>
            </w:r>
            <w:r w:rsidRPr="00671794">
              <w:rPr>
                <w:sz w:val="20"/>
                <w:szCs w:val="20"/>
              </w:rPr>
              <w:t>codziennym.</w:t>
            </w:r>
          </w:p>
        </w:tc>
        <w:tc>
          <w:tcPr>
            <w:tcW w:w="7072" w:type="dxa"/>
          </w:tcPr>
          <w:p w:rsidR="00741554" w:rsidRDefault="00741554" w:rsidP="005571AE">
            <w:pPr>
              <w:rPr>
                <w:b/>
                <w:sz w:val="20"/>
                <w:szCs w:val="20"/>
              </w:rPr>
            </w:pPr>
            <w:r w:rsidRPr="007E60D9">
              <w:rPr>
                <w:b/>
                <w:sz w:val="20"/>
                <w:szCs w:val="20"/>
              </w:rPr>
              <w:lastRenderedPageBreak/>
              <w:t>IX. Środowisko przyrodnicze Polski na tle Europy</w:t>
            </w:r>
          </w:p>
          <w:p w:rsidR="00741554" w:rsidRDefault="00741554" w:rsidP="005571AE">
            <w:pPr>
              <w:rPr>
                <w:b/>
                <w:sz w:val="20"/>
                <w:szCs w:val="20"/>
              </w:rPr>
            </w:pPr>
            <w:r w:rsidRPr="007E60D9">
              <w:rPr>
                <w:b/>
                <w:sz w:val="20"/>
                <w:szCs w:val="20"/>
              </w:rPr>
              <w:t>Uczeń: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6)  prezentuje główne czynniki kształtujące klimat Polski;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7)  charakteryzuje elementy klimatu Polski oraz długość okresu wegetacyjnego;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lastRenderedPageBreak/>
              <w:t xml:space="preserve">8)  wyjaśnia  wpływ  zmienności  pogody  w  Polsce  na  rolnictwo,  transport i turystykę; </w:t>
            </w:r>
          </w:p>
          <w:p w:rsidR="00741554" w:rsidRPr="002950BE" w:rsidRDefault="00741554" w:rsidP="005571AE">
            <w:pPr>
              <w:rPr>
                <w:color w:val="FF0000"/>
                <w:sz w:val="20"/>
                <w:szCs w:val="20"/>
              </w:rPr>
            </w:pP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12) rozróżnia rodzaje lasów w Polsce (na podstawie filmu, ilustracji lub w terenie) oraz wyjaśnia zróżnicowanie przestrzenne wskaźnika lesistości Polski;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13) wymienia formy ochrony przyrody w Polsce, wskazuje na mapie parki narodowe oraz  podaje  przykłady  rezerwatów  przyrody,  parków  krajobrazowych i pomników przyrody występujących na obszarze własnego regionu;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14) podaje  argumenty  za  koniecznością  zachowania  walorów  dziedzictwa przyrodniczego;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15) wskazuje  na  mapie  rozmieszczenie  głównych  surowców mineralnych  Polski oraz omawia ich znaczenie gospodarcze; </w:t>
            </w:r>
          </w:p>
          <w:p w:rsidR="00741554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16) przyjmuje postawę współodpowiedzialności za stan środowiska przyrodniczego Polski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</w:rPr>
            </w:pPr>
          </w:p>
        </w:tc>
      </w:tr>
    </w:tbl>
    <w:p w:rsidR="00741554" w:rsidRDefault="00741554" w:rsidP="00741554">
      <w:pPr>
        <w:jc w:val="center"/>
        <w:rPr>
          <w:b/>
          <w:color w:val="00B050"/>
          <w:sz w:val="20"/>
          <w:szCs w:val="20"/>
        </w:rPr>
      </w:pPr>
      <w:r w:rsidRPr="002950BE">
        <w:rPr>
          <w:b/>
          <w:color w:val="00B050"/>
          <w:sz w:val="20"/>
          <w:szCs w:val="20"/>
        </w:rPr>
        <w:lastRenderedPageBreak/>
        <w:t>TECHNIKA KL.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741554" w:rsidTr="005571AE">
        <w:tc>
          <w:tcPr>
            <w:tcW w:w="7338" w:type="dxa"/>
          </w:tcPr>
          <w:p w:rsidR="00741554" w:rsidRPr="00AE2076" w:rsidRDefault="00741554" w:rsidP="005571AE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b/>
                <w:color w:val="0070C0"/>
                <w:sz w:val="20"/>
                <w:szCs w:val="20"/>
              </w:rPr>
              <w:t>Cele kształcenia - wymagania ogólne</w:t>
            </w:r>
          </w:p>
        </w:tc>
        <w:tc>
          <w:tcPr>
            <w:tcW w:w="6806" w:type="dxa"/>
          </w:tcPr>
          <w:p w:rsidR="00741554" w:rsidRPr="00AE2076" w:rsidRDefault="00741554" w:rsidP="005571AE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</w:tc>
      </w:tr>
      <w:tr w:rsidR="00741554" w:rsidTr="005571AE">
        <w:tc>
          <w:tcPr>
            <w:tcW w:w="7338" w:type="dxa"/>
          </w:tcPr>
          <w:p w:rsidR="00741554" w:rsidRPr="002950BE" w:rsidRDefault="00741554" w:rsidP="005571AE">
            <w:pPr>
              <w:rPr>
                <w:b/>
                <w:sz w:val="20"/>
                <w:szCs w:val="20"/>
              </w:rPr>
            </w:pPr>
            <w:r w:rsidRPr="002950BE">
              <w:rPr>
                <w:b/>
                <w:sz w:val="20"/>
                <w:szCs w:val="20"/>
              </w:rPr>
              <w:t xml:space="preserve">VI.  Przyjmowanie postawy proekologicznej.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1.  Przyjmowanie  postawy  odpowiedzialności  za  współczesny  i  przyszły  stan środowiska.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2.  Kształtowanie  umiejętności  segregowania  i  wtórnego wykorzystania  odpadów znajdujących się w najbliższym otoczeniu.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3.  Eko-technologie pomocne w ochronie środowiska. </w:t>
            </w:r>
          </w:p>
          <w:p w:rsidR="00741554" w:rsidRPr="00AE2076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4.  Ekologiczne postępowanie z wytworami technicznymi, szczególnie zużytymi.</w:t>
            </w:r>
          </w:p>
        </w:tc>
        <w:tc>
          <w:tcPr>
            <w:tcW w:w="6806" w:type="dxa"/>
          </w:tcPr>
          <w:p w:rsidR="00741554" w:rsidRPr="002950BE" w:rsidRDefault="00741554" w:rsidP="005571AE">
            <w:pPr>
              <w:rPr>
                <w:b/>
                <w:sz w:val="20"/>
                <w:szCs w:val="20"/>
              </w:rPr>
            </w:pPr>
            <w:r w:rsidRPr="002950BE">
              <w:rPr>
                <w:b/>
                <w:sz w:val="20"/>
                <w:szCs w:val="20"/>
              </w:rPr>
              <w:t xml:space="preserve">III.  Inżynieria materiałowa. Uczeń: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7)  racjonalnie gospodaruje różnorodnymi materiałami; </w:t>
            </w:r>
          </w:p>
          <w:p w:rsidR="00741554" w:rsidRPr="002950BE" w:rsidRDefault="00741554" w:rsidP="005571AE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8)  rozróżnia  i  stosuje  zasady  segregowania  i  przetwarzania  odpadów  z  różnych </w:t>
            </w:r>
          </w:p>
          <w:p w:rsidR="00741554" w:rsidRPr="002950BE" w:rsidRDefault="00741554" w:rsidP="005571AE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materiałów oraz elementów elektronicznych</w:t>
            </w:r>
          </w:p>
          <w:p w:rsidR="00741554" w:rsidRDefault="00741554" w:rsidP="005571A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741554" w:rsidRPr="00671794" w:rsidRDefault="00741554" w:rsidP="00741554">
      <w:pPr>
        <w:rPr>
          <w:b/>
          <w:color w:val="0070C0"/>
        </w:rPr>
      </w:pPr>
    </w:p>
    <w:p w:rsidR="003820FF" w:rsidRPr="00314561" w:rsidRDefault="002837FF" w:rsidP="003820FF">
      <w:pPr>
        <w:spacing w:after="7"/>
        <w:ind w:right="13"/>
        <w:rPr>
          <w:rFonts w:cstheme="minorHAnsi"/>
          <w:b/>
          <w:sz w:val="20"/>
          <w:szCs w:val="20"/>
        </w:rPr>
      </w:pPr>
      <w:r>
        <w:t xml:space="preserve">   </w:t>
      </w:r>
      <w:r w:rsidR="003820FF" w:rsidRPr="00314561">
        <w:rPr>
          <w:rFonts w:cstheme="minorHAnsi"/>
          <w:b/>
          <w:sz w:val="20"/>
          <w:szCs w:val="20"/>
        </w:rPr>
        <w:t xml:space="preserve">Przykładowe </w:t>
      </w:r>
      <w:r w:rsidR="00314561">
        <w:rPr>
          <w:rFonts w:cstheme="minorHAnsi"/>
          <w:b/>
          <w:sz w:val="20"/>
          <w:szCs w:val="20"/>
        </w:rPr>
        <w:t>wykorzystanie kart</w:t>
      </w:r>
      <w:bookmarkStart w:id="0" w:name="_GoBack"/>
      <w:bookmarkEnd w:id="0"/>
      <w:r w:rsidR="003820FF" w:rsidRPr="00314561">
        <w:rPr>
          <w:rFonts w:cstheme="minorHAnsi"/>
          <w:b/>
          <w:sz w:val="20"/>
          <w:szCs w:val="20"/>
        </w:rPr>
        <w:t xml:space="preserve"> </w:t>
      </w:r>
      <w:r w:rsidR="003820FF" w:rsidRPr="00314561">
        <w:rPr>
          <w:rFonts w:cstheme="minorHAnsi"/>
          <w:b/>
          <w:sz w:val="20"/>
          <w:szCs w:val="20"/>
        </w:rPr>
        <w:t>związane z Doliną Baryczy:</w:t>
      </w:r>
    </w:p>
    <w:p w:rsidR="003820FF" w:rsidRPr="00314561" w:rsidRDefault="003820FF" w:rsidP="003820FF">
      <w:pPr>
        <w:spacing w:after="7"/>
        <w:ind w:right="13"/>
        <w:rPr>
          <w:rFonts w:cstheme="minorHAnsi"/>
          <w:b/>
          <w:sz w:val="20"/>
          <w:szCs w:val="20"/>
        </w:rPr>
      </w:pPr>
    </w:p>
    <w:p w:rsidR="003820FF" w:rsidRPr="00314561" w:rsidRDefault="003820FF" w:rsidP="003820FF">
      <w:pPr>
        <w:spacing w:after="7"/>
        <w:ind w:right="13"/>
        <w:rPr>
          <w:rFonts w:cstheme="minorHAnsi"/>
          <w:b/>
          <w:sz w:val="20"/>
          <w:szCs w:val="20"/>
        </w:rPr>
      </w:pPr>
      <w:r w:rsidRPr="00314561">
        <w:rPr>
          <w:rFonts w:cstheme="minorHAnsi"/>
          <w:b/>
          <w:sz w:val="20"/>
          <w:szCs w:val="20"/>
        </w:rPr>
        <w:t>1. Treść karty ( nr 51) „</w:t>
      </w:r>
      <w:r w:rsidRPr="00314561">
        <w:rPr>
          <w:rFonts w:cstheme="minorHAnsi"/>
          <w:color w:val="000000"/>
          <w:sz w:val="20"/>
          <w:szCs w:val="20"/>
        </w:rPr>
        <w:t>Kupuję i wybieram produkty nie zwracając uwagi, czy pocho</w:t>
      </w:r>
      <w:r w:rsidRPr="00314561">
        <w:rPr>
          <w:rFonts w:cstheme="minorHAnsi"/>
          <w:color w:val="000000"/>
          <w:sz w:val="20"/>
          <w:szCs w:val="20"/>
        </w:rPr>
        <w:t>dzą od lokalnych sprzedawców ”</w:t>
      </w:r>
      <w:r w:rsidRPr="00314561">
        <w:rPr>
          <w:rFonts w:cstheme="minorHAnsi"/>
          <w:b/>
          <w:sz w:val="20"/>
          <w:szCs w:val="20"/>
        </w:rPr>
        <w:t xml:space="preserve">  </w:t>
      </w:r>
      <w:r w:rsidR="00314561">
        <w:rPr>
          <w:rFonts w:cstheme="minorHAnsi"/>
          <w:color w:val="000000"/>
          <w:sz w:val="20"/>
          <w:szCs w:val="20"/>
        </w:rPr>
        <w:t>m</w:t>
      </w:r>
      <w:r w:rsidRPr="00314561">
        <w:rPr>
          <w:rFonts w:cstheme="minorHAnsi"/>
          <w:color w:val="000000"/>
          <w:sz w:val="20"/>
          <w:szCs w:val="20"/>
        </w:rPr>
        <w:t xml:space="preserve">oże stać się hasłem rozpoczynającym dyskusję w klasie na temat korzyści kupowania produktów lokalnych i sezonowych w odniesieniu do danego terenu </w:t>
      </w:r>
      <w:r w:rsidR="00314561" w:rsidRPr="00314561">
        <w:rPr>
          <w:rFonts w:cstheme="minorHAnsi"/>
          <w:color w:val="000000"/>
          <w:sz w:val="20"/>
          <w:szCs w:val="20"/>
        </w:rPr>
        <w:t>w Dolinie Baryczy</w:t>
      </w:r>
      <w:r w:rsidRPr="00314561">
        <w:rPr>
          <w:rFonts w:cstheme="minorHAnsi"/>
          <w:color w:val="000000"/>
          <w:sz w:val="20"/>
          <w:szCs w:val="20"/>
        </w:rPr>
        <w:t>.</w:t>
      </w:r>
    </w:p>
    <w:p w:rsidR="003820FF" w:rsidRDefault="00314561" w:rsidP="0031456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1)</w:t>
      </w:r>
      <w:r w:rsidRPr="00314561">
        <w:rPr>
          <w:rFonts w:cstheme="minorHAnsi"/>
          <w:color w:val="000000"/>
          <w:sz w:val="20"/>
          <w:szCs w:val="20"/>
        </w:rPr>
        <w:t>Przedstawienie</w:t>
      </w:r>
      <w:r w:rsidR="003820FF" w:rsidRPr="00314561">
        <w:rPr>
          <w:rFonts w:cstheme="minorHAnsi"/>
          <w:color w:val="000000"/>
          <w:sz w:val="20"/>
          <w:szCs w:val="20"/>
        </w:rPr>
        <w:t xml:space="preserve"> uczniom</w:t>
      </w:r>
      <w:r w:rsidRPr="00314561">
        <w:rPr>
          <w:rFonts w:cstheme="minorHAnsi"/>
          <w:color w:val="000000"/>
          <w:sz w:val="20"/>
          <w:szCs w:val="20"/>
        </w:rPr>
        <w:t xml:space="preserve"> dostępnych na danym terenie produktów</w:t>
      </w:r>
      <w:r w:rsidR="003820FF" w:rsidRPr="00314561">
        <w:rPr>
          <w:rFonts w:cstheme="minorHAnsi"/>
          <w:color w:val="000000"/>
          <w:sz w:val="20"/>
          <w:szCs w:val="20"/>
        </w:rPr>
        <w:t xml:space="preserve"> oznaczon</w:t>
      </w:r>
      <w:r>
        <w:rPr>
          <w:rFonts w:cstheme="minorHAnsi"/>
          <w:color w:val="000000"/>
          <w:sz w:val="20"/>
          <w:szCs w:val="20"/>
        </w:rPr>
        <w:t>e znakiem Dolina Baryczy Poleca.</w:t>
      </w:r>
    </w:p>
    <w:p w:rsidR="00314561" w:rsidRPr="00314561" w:rsidRDefault="00314561" w:rsidP="003145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3820FF" w:rsidRDefault="00314561" w:rsidP="0031456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2)</w:t>
      </w:r>
      <w:r w:rsidRPr="00314561">
        <w:rPr>
          <w:rFonts w:cstheme="minorHAnsi"/>
          <w:color w:val="000000"/>
          <w:sz w:val="20"/>
          <w:szCs w:val="20"/>
        </w:rPr>
        <w:t>Poszukiwanie z  uczniami</w:t>
      </w:r>
      <w:r w:rsidR="003820FF" w:rsidRPr="00314561">
        <w:rPr>
          <w:rFonts w:cstheme="minorHAnsi"/>
          <w:color w:val="000000"/>
          <w:sz w:val="20"/>
          <w:szCs w:val="20"/>
        </w:rPr>
        <w:t xml:space="preserve"> korzyści dla środowiska, które  przynosi rezygnacja z zakupu produktów wymagających </w:t>
      </w:r>
      <w:r w:rsidRPr="00314561">
        <w:rPr>
          <w:rFonts w:cstheme="minorHAnsi"/>
          <w:color w:val="000000"/>
          <w:sz w:val="20"/>
          <w:szCs w:val="20"/>
        </w:rPr>
        <w:t>transportu na dalekich odległościach</w:t>
      </w:r>
      <w:r>
        <w:rPr>
          <w:rFonts w:cstheme="minorHAnsi"/>
          <w:color w:val="000000"/>
          <w:sz w:val="20"/>
          <w:szCs w:val="20"/>
        </w:rPr>
        <w:t>:</w:t>
      </w:r>
    </w:p>
    <w:p w:rsidR="00314561" w:rsidRDefault="00314561" w:rsidP="0031456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</w:p>
    <w:p w:rsidR="00314561" w:rsidRDefault="00314561" w:rsidP="0031456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</w:p>
    <w:p w:rsidR="00314561" w:rsidRPr="00314561" w:rsidRDefault="00314561" w:rsidP="0031456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>- krótszy transport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to </w:t>
      </w: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 xml:space="preserve"> świeża żywność, mnie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j zanieczyszczeń dla środowiska,</w:t>
      </w:r>
    </w:p>
    <w:p w:rsidR="00314561" w:rsidRPr="00314561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>- wspieranie lokalnych dostawców,</w:t>
      </w:r>
      <w:r w:rsidR="003820FF" w:rsidRPr="0031456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314561" w:rsidRPr="00314561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>- wzrost  zapotrzebowania na konkretne towary,</w:t>
      </w:r>
    </w:p>
    <w:p w:rsidR="00314561" w:rsidRPr="00314561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>-wzrost produkcji</w:t>
      </w:r>
      <w:r w:rsidR="003820FF" w:rsidRPr="00314561">
        <w:rPr>
          <w:rFonts w:cstheme="minorHAnsi"/>
          <w:color w:val="000000"/>
          <w:sz w:val="20"/>
          <w:szCs w:val="20"/>
          <w:shd w:val="clear" w:color="auto" w:fill="FFFFFF"/>
        </w:rPr>
        <w:t xml:space="preserve">, na rynku pojawia się coraz więcej świeżej </w:t>
      </w: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t>żywności pochodzącej z regionu,</w:t>
      </w:r>
    </w:p>
    <w:p w:rsidR="002837FF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14561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- wzrost</w:t>
      </w:r>
      <w:r w:rsidR="003820FF" w:rsidRPr="00314561">
        <w:rPr>
          <w:rFonts w:cstheme="minorHAnsi"/>
          <w:color w:val="000000"/>
          <w:sz w:val="20"/>
          <w:szCs w:val="20"/>
          <w:shd w:val="clear" w:color="auto" w:fill="FFFFFF"/>
        </w:rPr>
        <w:t xml:space="preserve"> miejsc pracy. </w:t>
      </w:r>
    </w:p>
    <w:p w:rsidR="00314561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314561" w:rsidRPr="00314561" w:rsidRDefault="00314561" w:rsidP="00741554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sectPr w:rsidR="00314561" w:rsidRPr="00314561" w:rsidSect="000A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5"/>
    <w:multiLevelType w:val="hybridMultilevel"/>
    <w:tmpl w:val="57E685DE"/>
    <w:lvl w:ilvl="0" w:tplc="297AAC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69E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E7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00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52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C96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2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A19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A5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27B03"/>
    <w:multiLevelType w:val="hybridMultilevel"/>
    <w:tmpl w:val="E3328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274CD"/>
    <w:multiLevelType w:val="hybridMultilevel"/>
    <w:tmpl w:val="2FFAF220"/>
    <w:lvl w:ilvl="0" w:tplc="F2321A4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 w15:restartNumberingAfterBreak="0">
    <w:nsid w:val="6F042A01"/>
    <w:multiLevelType w:val="multilevel"/>
    <w:tmpl w:val="50E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2B64F8"/>
    <w:multiLevelType w:val="hybridMultilevel"/>
    <w:tmpl w:val="7922854C"/>
    <w:lvl w:ilvl="0" w:tplc="FDF2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F"/>
    <w:rsid w:val="000A5D32"/>
    <w:rsid w:val="002837FF"/>
    <w:rsid w:val="00314561"/>
    <w:rsid w:val="003820FF"/>
    <w:rsid w:val="007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6DD"/>
  <w15:docId w15:val="{08AD52FD-2254-443E-BDF9-B1BD6B0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D3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7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37F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837FF"/>
    <w:pPr>
      <w:spacing w:after="47" w:line="250" w:lineRule="auto"/>
      <w:ind w:left="720" w:right="45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table" w:styleId="Tabela-Siatka">
    <w:name w:val="Table Grid"/>
    <w:basedOn w:val="Standardowy"/>
    <w:uiPriority w:val="59"/>
    <w:rsid w:val="0074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4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Przygodziczki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Sekretariat</cp:lastModifiedBy>
  <cp:revision>2</cp:revision>
  <dcterms:created xsi:type="dcterms:W3CDTF">2018-06-27T10:05:00Z</dcterms:created>
  <dcterms:modified xsi:type="dcterms:W3CDTF">2018-06-27T10:05:00Z</dcterms:modified>
</cp:coreProperties>
</file>